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eastAsia" w:ascii="方正小标宋简体" w:eastAsia="方正小标宋简体"/>
          <w:color w:val="FF000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color w:val="FF0000"/>
          <w:sz w:val="36"/>
          <w:szCs w:val="36"/>
          <w:lang w:eastAsia="zh-CN"/>
        </w:rPr>
        <w:t>国家艺术基金</w:t>
      </w:r>
      <w:r>
        <w:rPr>
          <w:rFonts w:hint="eastAsia" w:ascii="方正小标宋简体" w:eastAsia="方正小标宋简体"/>
          <w:color w:val="FF0000"/>
          <w:sz w:val="36"/>
          <w:szCs w:val="36"/>
          <w:lang w:val="en-US" w:eastAsia="zh-CN"/>
        </w:rPr>
        <w:t>2019</w:t>
      </w:r>
      <w:r>
        <w:rPr>
          <w:rFonts w:hint="eastAsia" w:ascii="方正小标宋简体" w:eastAsia="方正小标宋简体"/>
          <w:color w:val="FF0000"/>
          <w:sz w:val="36"/>
          <w:szCs w:val="36"/>
          <w:lang w:eastAsia="zh-CN"/>
        </w:rPr>
        <w:t>年度</w:t>
      </w:r>
    </w:p>
    <w:p>
      <w:pPr>
        <w:spacing w:after="0" w:line="240" w:lineRule="auto"/>
        <w:jc w:val="center"/>
        <w:rPr>
          <w:rFonts w:ascii="方正小标宋简体" w:eastAsia="方正小标宋简体"/>
          <w:color w:val="FF000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color w:val="FF0000"/>
          <w:sz w:val="36"/>
          <w:szCs w:val="36"/>
          <w:lang w:eastAsia="zh-CN"/>
        </w:rPr>
        <w:t>艺术人才培养资助项目</w:t>
      </w:r>
    </w:p>
    <w:p>
      <w:pPr>
        <w:spacing w:after="0" w:line="240" w:lineRule="auto"/>
        <w:jc w:val="center"/>
        <w:rPr>
          <w:rFonts w:ascii="方正小标宋简体" w:eastAsia="方正小标宋简体"/>
          <w:color w:val="FF000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color w:val="FF0000"/>
          <w:sz w:val="36"/>
          <w:szCs w:val="36"/>
          <w:lang w:eastAsia="zh-CN"/>
        </w:rPr>
        <w:t>《蛋雕艺术创新人才培养》招生简章</w:t>
      </w:r>
    </w:p>
    <w:p>
      <w:pPr>
        <w:spacing w:after="0" w:line="240" w:lineRule="auto"/>
        <w:rPr>
          <w:lang w:eastAsia="zh-CN"/>
        </w:rPr>
      </w:pPr>
    </w:p>
    <w:p>
      <w:pPr>
        <w:pStyle w:val="36"/>
        <w:numPr>
          <w:ilvl w:val="0"/>
          <w:numId w:val="1"/>
        </w:numPr>
        <w:spacing w:before="156" w:beforeLines="50" w:after="156" w:afterLines="50" w:line="240" w:lineRule="auto"/>
        <w:rPr>
          <w:rFonts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项目实施背景及特点</w:t>
      </w:r>
    </w:p>
    <w:p>
      <w:pPr>
        <w:spacing w:after="0" w:line="240" w:lineRule="auto"/>
        <w:ind w:firstLine="640" w:firstLineChars="200"/>
        <w:jc w:val="both"/>
        <w:rPr>
          <w:rFonts w:hint="eastAsia"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为贯彻落实习近平总书记关于文艺工作的系列重要讲话精神以及《中共中央关于繁荣发展社会主义文艺的意见》要求，切实提高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蛋雕</w:t>
      </w:r>
      <w:r>
        <w:rPr>
          <w:rFonts w:hint="eastAsia" w:asciiTheme="minorEastAsia" w:hAnsiTheme="minorEastAsia"/>
          <w:sz w:val="32"/>
          <w:szCs w:val="32"/>
          <w:lang w:eastAsia="zh-CN"/>
        </w:rPr>
        <w:t>艺术设计理论学术研究水平，加强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地域特色蛋雕艺术传承</w:t>
      </w:r>
      <w:r>
        <w:rPr>
          <w:rFonts w:hint="eastAsia" w:asciiTheme="minorEastAsia" w:hAnsiTheme="minorEastAsia"/>
          <w:sz w:val="32"/>
          <w:szCs w:val="32"/>
          <w:lang w:eastAsia="zh-CN"/>
        </w:rPr>
        <w:t>，解决我国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蛋雕艺术</w:t>
      </w:r>
      <w:r>
        <w:rPr>
          <w:rFonts w:hint="eastAsia" w:asciiTheme="minorEastAsia" w:hAnsiTheme="minorEastAsia"/>
          <w:sz w:val="32"/>
          <w:szCs w:val="32"/>
          <w:lang w:eastAsia="zh-CN"/>
        </w:rPr>
        <w:t>在发展中面临的一系列现实性、紧迫性问题，以人才培养带动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蛋雕</w:t>
      </w:r>
      <w:r>
        <w:rPr>
          <w:rFonts w:hint="eastAsia" w:asciiTheme="minorEastAsia" w:hAnsiTheme="minorEastAsia"/>
          <w:sz w:val="32"/>
          <w:szCs w:val="32"/>
          <w:lang w:eastAsia="zh-CN"/>
        </w:rPr>
        <w:t>技艺传承与创新发展，依托东北地域文化优势和特点，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长春</w:t>
      </w:r>
      <w:r>
        <w:rPr>
          <w:rFonts w:hint="eastAsia" w:asciiTheme="minorEastAsia" w:hAnsiTheme="minorEastAsia"/>
          <w:sz w:val="32"/>
          <w:szCs w:val="32"/>
          <w:lang w:eastAsia="zh-CN"/>
        </w:rPr>
        <w:t>大学经过精心策划和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认真准备</w:t>
      </w:r>
      <w:r>
        <w:rPr>
          <w:rFonts w:hint="eastAsia" w:asciiTheme="minorEastAsia" w:hAnsi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获准</w:t>
      </w:r>
      <w:r>
        <w:rPr>
          <w:rFonts w:hint="eastAsia" w:asciiTheme="minorEastAsia" w:hAnsiTheme="minorEastAsia"/>
          <w:sz w:val="32"/>
          <w:szCs w:val="32"/>
          <w:lang w:eastAsia="zh-CN"/>
        </w:rPr>
        <w:t>主办国家艺术基金201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/>
          <w:sz w:val="32"/>
          <w:szCs w:val="32"/>
          <w:lang w:eastAsia="zh-CN"/>
        </w:rPr>
        <w:t>年度“蛋雕艺术创新人才培养”项目。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通过此项目实施，</w:t>
      </w:r>
      <w:r>
        <w:rPr>
          <w:rFonts w:hint="eastAsia" w:asciiTheme="minorEastAsia" w:hAnsiTheme="minorEastAsia"/>
          <w:sz w:val="32"/>
          <w:szCs w:val="32"/>
          <w:lang w:eastAsia="zh-CN"/>
        </w:rPr>
        <w:t>对学员进行一次系统性、专业性、高层次的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蛋雕</w:t>
      </w:r>
      <w:r>
        <w:rPr>
          <w:rFonts w:hint="eastAsia" w:asciiTheme="minorEastAsia" w:hAnsiTheme="minorEastAsia"/>
          <w:sz w:val="32"/>
          <w:szCs w:val="32"/>
          <w:lang w:eastAsia="zh-CN"/>
        </w:rPr>
        <w:t>艺术设计理论和技艺技能培训，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以</w:t>
      </w:r>
      <w:r>
        <w:rPr>
          <w:rFonts w:hint="eastAsia" w:asciiTheme="minorEastAsia" w:hAnsiTheme="minorEastAsia"/>
          <w:sz w:val="32"/>
          <w:szCs w:val="32"/>
          <w:lang w:eastAsia="zh-CN"/>
        </w:rPr>
        <w:t>培养更多的艺术工作者投身蛋雕技艺的传承与创新。力争通过周密的课程设置、严格的教学管理，使参训学员的理论水平和技术能力得到较大幅度的提高，培养一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支</w:t>
      </w:r>
      <w:r>
        <w:rPr>
          <w:rFonts w:hint="eastAsia" w:asciiTheme="minorEastAsia" w:hAnsiTheme="minorEastAsia"/>
          <w:sz w:val="32"/>
          <w:szCs w:val="32"/>
          <w:lang w:eastAsia="zh-CN"/>
        </w:rPr>
        <w:t>具有扎实的马克思主义文艺理论功底、深厚的学科素养、周密的思辨能力、较高的技艺与理论水平、宽阔的艺术设计视野的创新型精英人才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队伍</w:t>
      </w:r>
      <w:r>
        <w:rPr>
          <w:rFonts w:hint="eastAsia" w:asciiTheme="minorEastAsia" w:hAnsiTheme="minorEastAsia"/>
          <w:sz w:val="32"/>
          <w:szCs w:val="32"/>
          <w:lang w:eastAsia="zh-CN"/>
        </w:rPr>
        <w:t>。</w:t>
      </w:r>
    </w:p>
    <w:p>
      <w:pPr>
        <w:spacing w:after="0" w:line="240" w:lineRule="auto"/>
        <w:ind w:firstLine="640" w:firstLineChars="200"/>
        <w:jc w:val="both"/>
        <w:rPr>
          <w:rFonts w:hint="eastAsia" w:asciiTheme="minorEastAsia" w:hAnsiTheme="minorEastAsia"/>
          <w:sz w:val="32"/>
          <w:szCs w:val="32"/>
          <w:lang w:eastAsia="zh-CN"/>
        </w:rPr>
      </w:pPr>
    </w:p>
    <w:p>
      <w:pPr>
        <w:spacing w:before="156" w:beforeLines="50" w:after="156" w:afterLines="50" w:line="240" w:lineRule="auto"/>
        <w:ind w:firstLine="560" w:firstLineChars="200"/>
        <w:rPr>
          <w:rFonts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二、培训项目简介</w:t>
      </w:r>
    </w:p>
    <w:p>
      <w:pPr>
        <w:spacing w:after="0" w:line="240" w:lineRule="auto"/>
        <w:ind w:firstLine="640" w:firstLineChars="200"/>
        <w:rPr>
          <w:rFonts w:hint="eastAsia"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（一）项目简介（包含项目实施主体、合作方简介）</w:t>
      </w:r>
    </w:p>
    <w:p>
      <w:pPr>
        <w:spacing w:after="0" w:line="240" w:lineRule="auto"/>
        <w:ind w:firstLine="640" w:firstLineChars="200"/>
        <w:rPr>
          <w:rFonts w:hint="eastAsia"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本项目是国家艺术基金201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/>
          <w:sz w:val="32"/>
          <w:szCs w:val="32"/>
          <w:lang w:eastAsia="zh-CN"/>
        </w:rPr>
        <w:t>年度资助项目，主办单位：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长春</w:t>
      </w:r>
      <w:r>
        <w:rPr>
          <w:rFonts w:hint="eastAsia" w:asciiTheme="minorEastAsia" w:hAnsiTheme="minorEastAsia"/>
          <w:sz w:val="32"/>
          <w:szCs w:val="32"/>
          <w:lang w:eastAsia="zh-CN"/>
        </w:rPr>
        <w:t>大学。</w:t>
      </w:r>
    </w:p>
    <w:p>
      <w:pPr>
        <w:spacing w:after="0" w:line="240" w:lineRule="auto"/>
        <w:ind w:firstLine="640" w:firstLineChars="200"/>
        <w:rPr>
          <w:rFonts w:hint="eastAsia"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1.</w:t>
      </w:r>
      <w:r>
        <w:rPr>
          <w:rFonts w:hint="eastAsia" w:asciiTheme="minorEastAsia" w:hAnsiTheme="minorEastAsia"/>
          <w:sz w:val="32"/>
          <w:szCs w:val="32"/>
          <w:lang w:eastAsia="zh-CN"/>
        </w:rPr>
        <w:t>实施主体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简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介：长春大学是吉林省省属全日制综合性大学，现有19个教学院部，55个本科专业，6个硕士学位授权一级学科，9个硕士专业学位授权点，2个省级重点学科。长春大学特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殊教育学院创建于1987年，是亚洲第一所招收残疾人的高等学府。30多年来学院重视人才培养，为国家培养了残障毕业生3300余人，他们中间涌现出一大批“中国十大杰出青年”、“全国自强模范”、“全国优秀教师”、“全国先进工作者”、“全国政协委员”、“中国聋协副主席”“中国盲协副主席”等代表人物，很多人成为各行各业精英。学院现有涵盖3个研究方向的艺术学科专业硕士点(单考单招)、艺术类本科专业3个，被确定为国家级人才培养模式改革实验区和“全国特殊艺术人才培养基地”。</w:t>
      </w:r>
    </w:p>
    <w:p>
      <w:pPr>
        <w:spacing w:after="0" w:line="240" w:lineRule="auto"/>
        <w:ind w:firstLine="640" w:firstLineChars="200"/>
        <w:rPr>
          <w:rFonts w:hint="eastAsia"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2.</w:t>
      </w:r>
      <w:r>
        <w:rPr>
          <w:rFonts w:hint="eastAsia" w:asciiTheme="minorEastAsia" w:hAnsiTheme="minorEastAsia"/>
          <w:sz w:val="32"/>
          <w:szCs w:val="32"/>
          <w:lang w:eastAsia="zh-CN"/>
        </w:rPr>
        <w:t>合作方简介</w:t>
      </w:r>
    </w:p>
    <w:p>
      <w:pPr>
        <w:spacing w:after="0" w:line="240" w:lineRule="auto"/>
        <w:ind w:firstLine="640" w:firstLineChars="200"/>
        <w:jc w:val="both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项目合作方为吉林省民间工艺美术馆，长期以来致力于东北亚区域特色工艺美术的人才培养、文化传承、品牌宣传和平台搭建，在整合东北亚区域文化资源、推荐地域优秀文化产品、展示传承中国工艺美术地域精品方面发挥着重要作用。吉林省民间工艺美术馆办公及学习环境优越，自有场馆功能多元，配套先进，该馆面积15000平，展区8000平，是目前东北三省单独建筑规模最大，设计最前沿的展馆，达到国际先进水平，成为吉林省内地标建筑，是吉林省一张工艺美术文化名片。</w:t>
      </w:r>
    </w:p>
    <w:p>
      <w:pPr>
        <w:spacing w:after="0" w:line="240" w:lineRule="auto"/>
        <w:ind w:firstLine="640" w:firstLineChars="20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（二）国家艺术基金简介</w:t>
      </w:r>
    </w:p>
    <w:p>
      <w:pPr>
        <w:pStyle w:val="1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 xml:space="preserve">经国务院批准，国家艺术基金(英文名称为China National Arts Fund, 英文缩写为CNAF)于2013年12月正式成立，旨在繁荣艺术创作，培养艺术人才，打造和推广精品力作，推进艺术事业健康发展的公益性基金。国家艺术基金的资金，主要来自中央财政拨款，同时依法接受国内外自然人、法人或者其他组织的捐赠。国家艺术基金坚持文艺“为人民服务、为社会主义服务”的方向和“百花齐放、百家争鸣”的方针，尊重艺术规律，鼓励探索与创新，倡导诚信与包容，坚持“面向社会、公开透明、统筹兼顾、突出重点”的工作原则。 </w:t>
      </w:r>
    </w:p>
    <w:p>
      <w:pPr>
        <w:spacing w:before="156" w:beforeLines="50" w:after="156" w:afterLines="50" w:line="240" w:lineRule="auto"/>
        <w:ind w:firstLine="643" w:firstLineChars="200"/>
        <w:rPr>
          <w:rFonts w:asciiTheme="minorEastAsia" w:hAnsi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bCs/>
          <w:sz w:val="32"/>
          <w:szCs w:val="32"/>
          <w:lang w:eastAsia="zh-CN"/>
        </w:rPr>
        <w:t>三、培训安排</w:t>
      </w:r>
    </w:p>
    <w:p>
      <w:pPr>
        <w:spacing w:after="0" w:line="240" w:lineRule="auto"/>
        <w:ind w:firstLine="643" w:firstLineChars="200"/>
        <w:rPr>
          <w:rFonts w:asciiTheme="minorEastAsia" w:hAnsiTheme="minorEastAsia"/>
          <w:b/>
          <w:sz w:val="32"/>
          <w:szCs w:val="32"/>
          <w:lang w:eastAsia="zh-CN"/>
        </w:rPr>
      </w:pPr>
      <w:r>
        <w:rPr>
          <w:rFonts w:asciiTheme="minorEastAsia" w:hAnsiTheme="minorEastAsia"/>
          <w:b/>
          <w:bCs/>
          <w:sz w:val="32"/>
          <w:szCs w:val="32"/>
          <w:lang w:eastAsia="zh-CN"/>
        </w:rPr>
        <w:t>（一）培训时间</w:t>
      </w:r>
    </w:p>
    <w:p>
      <w:pPr>
        <w:spacing w:after="0" w:line="240" w:lineRule="auto"/>
        <w:ind w:firstLine="640" w:firstLineChars="200"/>
        <w:jc w:val="both"/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</w:pPr>
      <w:r>
        <w:rPr>
          <w:rFonts w:asciiTheme="minorEastAsia" w:hAnsiTheme="minorEastAsia"/>
          <w:sz w:val="32"/>
          <w:szCs w:val="32"/>
          <w:lang w:eastAsia="zh-CN"/>
        </w:rPr>
        <w:t>根据《国家艺术基金申报指南》</w:t>
      </w:r>
      <w:r>
        <w:rPr>
          <w:rFonts w:hint="eastAsia" w:asciiTheme="minorEastAsia" w:hAnsiTheme="minorEastAsia"/>
          <w:sz w:val="32"/>
          <w:szCs w:val="32"/>
          <w:lang w:eastAsia="zh-CN"/>
        </w:rPr>
        <w:t>和《项目申报协议书》的</w:t>
      </w:r>
      <w:r>
        <w:rPr>
          <w:rFonts w:asciiTheme="minorEastAsia" w:hAnsiTheme="minorEastAsia"/>
          <w:sz w:val="32"/>
          <w:szCs w:val="32"/>
          <w:lang w:eastAsia="zh-CN"/>
        </w:rPr>
        <w:t>相关规定，培训</w:t>
      </w:r>
      <w:r>
        <w:rPr>
          <w:rFonts w:asciiTheme="minorEastAsia" w:hAnsiTheme="minorEastAsia"/>
          <w:color w:val="auto"/>
          <w:sz w:val="32"/>
          <w:szCs w:val="32"/>
          <w:lang w:eastAsia="zh-CN"/>
        </w:rPr>
        <w:t>周期定为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val="en-US" w:eastAsia="zh-CN"/>
        </w:rPr>
        <w:t>2019</w:t>
      </w:r>
      <w:r>
        <w:rPr>
          <w:rFonts w:asciiTheme="minorEastAsia" w:hAnsiTheme="minorEastAsia"/>
          <w:color w:val="auto"/>
          <w:sz w:val="32"/>
          <w:szCs w:val="32"/>
          <w:lang w:eastAsia="zh-CN"/>
        </w:rPr>
        <w:t>年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val="en-US" w:eastAsia="zh-CN"/>
        </w:rPr>
        <w:t>5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asciiTheme="minorEastAsia" w:hAnsiTheme="minorEastAsia"/>
          <w:color w:val="auto"/>
          <w:sz w:val="32"/>
          <w:szCs w:val="32"/>
          <w:lang w:eastAsia="zh-CN"/>
        </w:rPr>
        <w:t>月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val="en-US" w:eastAsia="zh-CN"/>
        </w:rPr>
        <w:t>6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asciiTheme="minorEastAsia" w:hAnsiTheme="minorEastAsia"/>
          <w:color w:val="auto"/>
          <w:sz w:val="32"/>
          <w:szCs w:val="32"/>
          <w:lang w:eastAsia="zh-CN"/>
        </w:rPr>
        <w:t>日至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val="en-US" w:eastAsia="zh-CN"/>
        </w:rPr>
        <w:t>2019</w:t>
      </w:r>
      <w:r>
        <w:rPr>
          <w:rFonts w:asciiTheme="minorEastAsia" w:hAnsiTheme="minorEastAsia"/>
          <w:color w:val="auto"/>
          <w:sz w:val="32"/>
          <w:szCs w:val="32"/>
          <w:lang w:eastAsia="zh-CN"/>
        </w:rPr>
        <w:t>年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val="en-US" w:eastAsia="zh-CN"/>
        </w:rPr>
        <w:t>10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eastAsia="zh-CN"/>
        </w:rPr>
        <w:t xml:space="preserve">  </w:t>
      </w:r>
      <w:r>
        <w:rPr>
          <w:rFonts w:asciiTheme="minorEastAsia" w:hAnsiTheme="minorEastAsia"/>
          <w:color w:val="auto"/>
          <w:sz w:val="32"/>
          <w:szCs w:val="32"/>
          <w:lang w:eastAsia="zh-CN"/>
        </w:rPr>
        <w:t>月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val="en-US" w:eastAsia="zh-CN"/>
        </w:rPr>
        <w:t>23</w:t>
      </w:r>
      <w:r>
        <w:rPr>
          <w:rFonts w:asciiTheme="minorEastAsia" w:hAnsiTheme="minorEastAsia"/>
          <w:color w:val="auto"/>
          <w:sz w:val="32"/>
          <w:szCs w:val="32"/>
          <w:lang w:eastAsia="zh-CN"/>
        </w:rPr>
        <w:t>日，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培训总时长</w:t>
      </w:r>
      <w:r>
        <w:rPr>
          <w:rFonts w:asciiTheme="minorEastAsia" w:hAnsiTheme="minorEastAsia"/>
          <w:color w:val="auto"/>
          <w:sz w:val="32"/>
          <w:szCs w:val="32"/>
          <w:lang w:eastAsia="zh-CN"/>
        </w:rPr>
        <w:t>共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val="en-US" w:eastAsia="zh-CN"/>
        </w:rPr>
        <w:t>60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asciiTheme="minorEastAsia" w:hAnsiTheme="minorEastAsia"/>
          <w:color w:val="auto"/>
          <w:sz w:val="32"/>
          <w:szCs w:val="32"/>
          <w:lang w:eastAsia="zh-CN"/>
        </w:rPr>
        <w:t>天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，其中，集中授课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val="en-US" w:eastAsia="zh-CN"/>
        </w:rPr>
        <w:t>40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天，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采风调研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val="en-US" w:eastAsia="zh-CN"/>
        </w:rPr>
        <w:t>10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天，作品展览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val="en-US" w:eastAsia="zh-CN"/>
        </w:rPr>
        <w:t>10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天。除培训时间外，另安排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val="en-US" w:eastAsia="zh-CN"/>
        </w:rPr>
        <w:t>90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天独立创作。</w:t>
      </w:r>
    </w:p>
    <w:p>
      <w:pPr>
        <w:spacing w:after="0" w:line="240" w:lineRule="auto"/>
        <w:ind w:firstLine="640" w:firstLineChars="200"/>
        <w:rPr>
          <w:rFonts w:asciiTheme="minorEastAsia" w:hAnsiTheme="minorEastAsia"/>
          <w:color w:val="auto"/>
          <w:sz w:val="32"/>
          <w:szCs w:val="32"/>
          <w:lang w:eastAsia="zh-CN"/>
        </w:rPr>
      </w:pPr>
      <w:r>
        <w:rPr>
          <w:rFonts w:asciiTheme="minorEastAsia" w:hAnsiTheme="minorEastAsia"/>
          <w:color w:val="auto"/>
          <w:sz w:val="32"/>
          <w:szCs w:val="32"/>
          <w:lang w:eastAsia="zh-CN"/>
        </w:rPr>
        <w:t>具体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时间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安排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为</w:t>
      </w:r>
      <w:r>
        <w:rPr>
          <w:rFonts w:asciiTheme="minorEastAsia" w:hAnsiTheme="minorEastAsia"/>
          <w:color w:val="auto"/>
          <w:sz w:val="32"/>
          <w:szCs w:val="32"/>
          <w:lang w:eastAsia="zh-CN"/>
        </w:rPr>
        <w:t xml:space="preserve">： </w:t>
      </w:r>
    </w:p>
    <w:p>
      <w:pPr>
        <w:spacing w:after="0" w:line="240" w:lineRule="auto"/>
        <w:ind w:firstLine="800" w:firstLineChars="250"/>
        <w:rPr>
          <w:rFonts w:asciiTheme="minorEastAsia" w:hAnsiTheme="minorEastAsia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2019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年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5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月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6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日举行开班仪式</w:t>
      </w:r>
    </w:p>
    <w:p>
      <w:pPr>
        <w:spacing w:after="0" w:line="240" w:lineRule="auto"/>
        <w:ind w:firstLine="800" w:firstLineChars="250"/>
        <w:rPr>
          <w:rFonts w:asciiTheme="minorEastAsia" w:hAnsiTheme="minorEastAsia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2019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年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5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月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7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日-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2019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年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6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月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15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日（集中授课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val="en-US" w:eastAsia="zh-CN"/>
        </w:rPr>
        <w:t>40天，无双休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）</w:t>
      </w:r>
    </w:p>
    <w:p>
      <w:pPr>
        <w:spacing w:after="0" w:line="240" w:lineRule="auto"/>
        <w:ind w:firstLine="800" w:firstLineChars="250"/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2019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年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6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月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16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日-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2019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年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6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月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25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日（采风、调研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val="en-US" w:eastAsia="zh-CN"/>
        </w:rPr>
        <w:t>10天，无双休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）</w:t>
      </w:r>
    </w:p>
    <w:p>
      <w:pPr>
        <w:spacing w:after="0" w:line="240" w:lineRule="auto"/>
        <w:ind w:firstLine="800" w:firstLineChars="250"/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2019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年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6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月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26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日-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2019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年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9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月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23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日（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val="en-US" w:eastAsia="zh-CN"/>
        </w:rPr>
        <w:t>作品创作90天，其中7月10日中期检查创作进度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）</w:t>
      </w:r>
    </w:p>
    <w:p>
      <w:pPr>
        <w:spacing w:after="0" w:line="240" w:lineRule="auto"/>
        <w:ind w:firstLine="640" w:firstLineChars="200"/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2019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年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10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月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14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日-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2019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年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10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月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val="en-US" w:eastAsia="zh-CN"/>
        </w:rPr>
        <w:t>23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日（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val="en-US" w:eastAsia="zh-CN"/>
        </w:rPr>
        <w:t>作品展览10天，无双休</w:t>
      </w:r>
      <w:r>
        <w:rPr>
          <w:rFonts w:hint="eastAsia" w:asciiTheme="minorEastAsia" w:hAnsiTheme="minorEastAsia"/>
          <w:b w:val="0"/>
          <w:bCs/>
          <w:color w:val="auto"/>
          <w:sz w:val="32"/>
          <w:szCs w:val="32"/>
          <w:lang w:eastAsia="zh-CN"/>
        </w:rPr>
        <w:t>）</w:t>
      </w:r>
    </w:p>
    <w:p>
      <w:pPr>
        <w:spacing w:after="0" w:line="240" w:lineRule="auto"/>
        <w:ind w:firstLine="643" w:firstLineChars="200"/>
        <w:rPr>
          <w:rFonts w:asciiTheme="minorEastAsia" w:hAnsiTheme="minorEastAsia"/>
          <w:b/>
          <w:sz w:val="32"/>
          <w:szCs w:val="32"/>
          <w:lang w:eastAsia="zh-CN"/>
        </w:rPr>
      </w:pPr>
      <w:r>
        <w:rPr>
          <w:rFonts w:asciiTheme="minorEastAsia" w:hAnsiTheme="minorEastAsia"/>
          <w:b/>
          <w:bCs/>
          <w:sz w:val="32"/>
          <w:szCs w:val="32"/>
          <w:lang w:eastAsia="zh-CN"/>
        </w:rPr>
        <w:t>（二）</w:t>
      </w:r>
      <w:r>
        <w:rPr>
          <w:rFonts w:hint="eastAsia" w:asciiTheme="minorEastAsia" w:hAnsiTheme="minorEastAsia"/>
          <w:b/>
          <w:bCs/>
          <w:sz w:val="32"/>
          <w:szCs w:val="32"/>
          <w:lang w:eastAsia="zh-CN"/>
        </w:rPr>
        <w:t>项目实施</w:t>
      </w:r>
      <w:r>
        <w:rPr>
          <w:rFonts w:asciiTheme="minorEastAsia" w:hAnsiTheme="minorEastAsia"/>
          <w:b/>
          <w:bCs/>
          <w:sz w:val="32"/>
          <w:szCs w:val="32"/>
          <w:lang w:eastAsia="zh-CN"/>
        </w:rPr>
        <w:t>地点</w:t>
      </w:r>
    </w:p>
    <w:p>
      <w:pPr>
        <w:spacing w:after="0" w:line="240" w:lineRule="auto"/>
        <w:ind w:firstLine="640" w:firstLineChars="200"/>
        <w:rPr>
          <w:rFonts w:asciiTheme="minorEastAsia" w:hAnsi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1、集中授课地点：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吉林省长春市</w:t>
      </w:r>
    </w:p>
    <w:p>
      <w:pPr>
        <w:spacing w:after="0" w:line="240" w:lineRule="auto"/>
        <w:ind w:firstLine="640" w:firstLineChars="200"/>
        <w:rPr>
          <w:rFonts w:asciiTheme="minorEastAsia" w:hAnsi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2、项目交流、采风等艺术实践地点：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吉林省</w:t>
      </w:r>
    </w:p>
    <w:p>
      <w:pPr>
        <w:spacing w:after="0" w:line="240" w:lineRule="auto"/>
        <w:ind w:firstLine="643" w:firstLineChars="200"/>
        <w:rPr>
          <w:rFonts w:asciiTheme="minorEastAsia" w:hAnsiTheme="minorEastAsia"/>
          <w:b/>
          <w:sz w:val="32"/>
          <w:szCs w:val="32"/>
          <w:lang w:eastAsia="zh-CN"/>
        </w:rPr>
      </w:pPr>
      <w:r>
        <w:rPr>
          <w:rFonts w:asciiTheme="minorEastAsia" w:hAnsiTheme="minorEastAsia"/>
          <w:b/>
          <w:bCs/>
          <w:sz w:val="32"/>
          <w:szCs w:val="32"/>
          <w:lang w:eastAsia="zh-CN"/>
        </w:rPr>
        <w:t>（三）课程设置</w:t>
      </w:r>
    </w:p>
    <w:p>
      <w:pPr>
        <w:spacing w:after="0" w:line="240" w:lineRule="auto"/>
        <w:ind w:firstLine="640" w:firstLineChars="200"/>
        <w:jc w:val="both"/>
        <w:rPr>
          <w:rFonts w:hint="eastAsia"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本项目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主要安排蛋雕艺术</w:t>
      </w:r>
      <w:r>
        <w:rPr>
          <w:rFonts w:hint="eastAsia" w:asciiTheme="minorEastAsia" w:hAnsiTheme="minorEastAsia"/>
          <w:sz w:val="32"/>
          <w:szCs w:val="32"/>
          <w:lang w:eastAsia="zh-CN"/>
        </w:rPr>
        <w:t>相关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的</w:t>
      </w:r>
      <w:r>
        <w:rPr>
          <w:rFonts w:hint="eastAsia" w:asciiTheme="minorEastAsia" w:hAnsiTheme="minorEastAsia"/>
          <w:sz w:val="32"/>
          <w:szCs w:val="32"/>
          <w:lang w:eastAsia="zh-CN"/>
        </w:rPr>
        <w:t>设计理论系列课程；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实践</w:t>
      </w:r>
      <w:r>
        <w:rPr>
          <w:rFonts w:hint="eastAsia" w:asciiTheme="minorEastAsia" w:hAnsiTheme="minorEastAsia"/>
          <w:sz w:val="32"/>
          <w:szCs w:val="32"/>
          <w:lang w:eastAsia="zh-CN"/>
        </w:rPr>
        <w:t>系列课程；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系列专题讲座</w:t>
      </w:r>
      <w:r>
        <w:rPr>
          <w:rFonts w:hint="eastAsia" w:asciiTheme="minorEastAsia" w:hAnsiTheme="minorEastAsia"/>
          <w:sz w:val="32"/>
          <w:szCs w:val="32"/>
          <w:lang w:eastAsia="zh-CN"/>
        </w:rPr>
        <w:t>；实践考察创作系列课程。同时安排作品观摩、民族民间文化艺术现场考察等教学活动。最后将以高质量的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蛋雕</w:t>
      </w:r>
      <w:r>
        <w:rPr>
          <w:rFonts w:hint="eastAsia" w:asciiTheme="minorEastAsia" w:hAnsiTheme="minorEastAsia"/>
          <w:sz w:val="32"/>
          <w:szCs w:val="32"/>
          <w:lang w:eastAsia="zh-CN"/>
        </w:rPr>
        <w:t>艺术设计作品为结业成果。优秀作品将在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吉林省民间工艺美术馆</w:t>
      </w:r>
      <w:r>
        <w:rPr>
          <w:rFonts w:hint="eastAsia" w:asciiTheme="minorEastAsia" w:hAnsiTheme="minorEastAsia"/>
          <w:sz w:val="32"/>
          <w:szCs w:val="32"/>
          <w:lang w:eastAsia="zh-CN"/>
        </w:rPr>
        <w:t>面向社会公开展览。</w:t>
      </w:r>
    </w:p>
    <w:p>
      <w:pPr>
        <w:spacing w:after="0" w:line="240" w:lineRule="auto"/>
        <w:ind w:firstLine="643" w:firstLineChars="200"/>
        <w:rPr>
          <w:rFonts w:asciiTheme="minorEastAsia" w:hAnsiTheme="minorEastAsia"/>
          <w:b/>
          <w:sz w:val="32"/>
          <w:szCs w:val="32"/>
          <w:lang w:eastAsia="zh-CN"/>
        </w:rPr>
      </w:pPr>
      <w:r>
        <w:rPr>
          <w:rFonts w:asciiTheme="minorEastAsia" w:hAnsiTheme="minorEastAsia"/>
          <w:b/>
          <w:bCs/>
          <w:sz w:val="32"/>
          <w:szCs w:val="32"/>
          <w:lang w:eastAsia="zh-CN"/>
        </w:rPr>
        <w:t>（四）成绩评定</w:t>
      </w:r>
    </w:p>
    <w:p>
      <w:pPr>
        <w:spacing w:after="0" w:line="240" w:lineRule="auto"/>
        <w:ind w:firstLine="640" w:firstLineChars="200"/>
        <w:jc w:val="both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asciiTheme="minorEastAsia" w:hAnsiTheme="minorEastAsia"/>
          <w:sz w:val="32"/>
          <w:szCs w:val="32"/>
          <w:lang w:eastAsia="zh-CN"/>
        </w:rPr>
        <w:t>成绩评定主要针对学员课业完成的质量进行打分，具体标准（以百分计）：出勤占</w:t>
      </w:r>
      <w:r>
        <w:rPr>
          <w:rFonts w:hint="eastAsia" w:asciiTheme="minorEastAsia" w:hAnsiTheme="minorEastAsia"/>
          <w:sz w:val="32"/>
          <w:szCs w:val="32"/>
          <w:lang w:eastAsia="zh-CN"/>
        </w:rPr>
        <w:t>2</w:t>
      </w:r>
      <w:r>
        <w:rPr>
          <w:rFonts w:asciiTheme="minorEastAsia" w:hAnsiTheme="minorEastAsia"/>
          <w:sz w:val="32"/>
          <w:szCs w:val="32"/>
          <w:lang w:eastAsia="zh-CN"/>
        </w:rPr>
        <w:t>0%；阶段创作（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创作</w:t>
      </w:r>
      <w:r>
        <w:rPr>
          <w:rFonts w:asciiTheme="minorEastAsia" w:hAnsiTheme="minorEastAsia"/>
          <w:sz w:val="32"/>
          <w:szCs w:val="32"/>
          <w:lang w:eastAsia="zh-CN"/>
        </w:rPr>
        <w:t>草图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及创作</w:t>
      </w:r>
      <w:r>
        <w:rPr>
          <w:rFonts w:asciiTheme="minorEastAsia" w:hAnsiTheme="minorEastAsia"/>
          <w:sz w:val="32"/>
          <w:szCs w:val="32"/>
          <w:lang w:eastAsia="zh-CN"/>
        </w:rPr>
        <w:t>方案）占</w:t>
      </w:r>
      <w:r>
        <w:rPr>
          <w:rFonts w:hint="eastAsia" w:asciiTheme="minorEastAsia" w:hAnsiTheme="minorEastAsia"/>
          <w:sz w:val="32"/>
          <w:szCs w:val="32"/>
          <w:lang w:eastAsia="zh-CN"/>
        </w:rPr>
        <w:t>3</w:t>
      </w:r>
      <w:r>
        <w:rPr>
          <w:rFonts w:asciiTheme="minorEastAsia" w:hAnsiTheme="minorEastAsia"/>
          <w:sz w:val="32"/>
          <w:szCs w:val="32"/>
          <w:lang w:eastAsia="zh-CN"/>
        </w:rPr>
        <w:t>0%；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结业作品</w:t>
      </w:r>
      <w:r>
        <w:rPr>
          <w:rFonts w:asciiTheme="minorEastAsia" w:hAnsiTheme="minorEastAsia"/>
          <w:sz w:val="32"/>
          <w:szCs w:val="32"/>
          <w:lang w:eastAsia="zh-CN"/>
        </w:rPr>
        <w:t>占30%；参加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结业作品</w:t>
      </w:r>
      <w:r>
        <w:rPr>
          <w:rFonts w:asciiTheme="minorEastAsia" w:hAnsiTheme="minorEastAsia"/>
          <w:sz w:val="32"/>
          <w:szCs w:val="32"/>
          <w:lang w:eastAsia="zh-CN"/>
        </w:rPr>
        <w:t>展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及</w:t>
      </w:r>
      <w:r>
        <w:rPr>
          <w:rFonts w:asciiTheme="minorEastAsia" w:hAnsiTheme="minorEastAsia"/>
          <w:sz w:val="32"/>
          <w:szCs w:val="32"/>
          <w:lang w:eastAsia="zh-CN"/>
        </w:rPr>
        <w:t>作品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集出版</w:t>
      </w:r>
      <w:r>
        <w:rPr>
          <w:rFonts w:asciiTheme="minorEastAsia" w:hAnsiTheme="minorEastAsia"/>
          <w:sz w:val="32"/>
          <w:szCs w:val="32"/>
          <w:lang w:eastAsia="zh-CN"/>
        </w:rPr>
        <w:t>占</w:t>
      </w:r>
      <w:r>
        <w:rPr>
          <w:rFonts w:hint="eastAsia" w:asciiTheme="minorEastAsia" w:hAnsiTheme="minorEastAsia"/>
          <w:sz w:val="32"/>
          <w:szCs w:val="32"/>
          <w:lang w:eastAsia="zh-CN"/>
        </w:rPr>
        <w:t>2</w:t>
      </w:r>
      <w:r>
        <w:rPr>
          <w:rFonts w:asciiTheme="minorEastAsia" w:hAnsiTheme="minorEastAsia"/>
          <w:sz w:val="32"/>
          <w:szCs w:val="32"/>
          <w:lang w:eastAsia="zh-CN"/>
        </w:rPr>
        <w:t>0%。经评定、考核合格后，可获得由国家艺术基金管理中心颁发的《结业证书》。</w:t>
      </w:r>
    </w:p>
    <w:p>
      <w:pPr>
        <w:spacing w:after="0" w:line="240" w:lineRule="auto"/>
        <w:ind w:firstLine="643" w:firstLineChars="200"/>
        <w:rPr>
          <w:rFonts w:asciiTheme="minorEastAsia" w:hAnsiTheme="minorEastAsia"/>
          <w:b/>
          <w:sz w:val="32"/>
          <w:szCs w:val="32"/>
          <w:lang w:eastAsia="zh-CN"/>
        </w:rPr>
      </w:pPr>
      <w:r>
        <w:rPr>
          <w:rFonts w:asciiTheme="minorEastAsia" w:hAnsiTheme="minorEastAsia"/>
          <w:b/>
          <w:bCs/>
          <w:sz w:val="32"/>
          <w:szCs w:val="32"/>
          <w:lang w:eastAsia="zh-CN"/>
        </w:rPr>
        <w:t>（五）师资力量</w:t>
      </w:r>
    </w:p>
    <w:p>
      <w:pPr>
        <w:spacing w:after="0" w:line="240" w:lineRule="auto"/>
        <w:ind w:firstLine="640" w:firstLineChars="20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师资团队简介：</w:t>
      </w:r>
    </w:p>
    <w:p>
      <w:pPr>
        <w:pStyle w:val="36"/>
        <w:numPr>
          <w:ilvl w:val="0"/>
          <w:numId w:val="2"/>
        </w:numPr>
        <w:spacing w:after="0" w:line="240" w:lineRule="auto"/>
        <w:rPr>
          <w:rFonts w:asciiTheme="minorEastAsia" w:hAnsiTheme="minorEastAsia"/>
          <w:b/>
          <w:sz w:val="32"/>
          <w:szCs w:val="32"/>
          <w:lang w:eastAsia="zh-CN"/>
        </w:rPr>
      </w:pPr>
      <w:r>
        <w:rPr>
          <w:rFonts w:asciiTheme="minorEastAsia" w:hAnsiTheme="minorEastAsia"/>
          <w:b/>
          <w:sz w:val="32"/>
          <w:szCs w:val="32"/>
          <w:lang w:eastAsia="zh-CN"/>
        </w:rPr>
        <w:t>项目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负责人：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杜秋磊</w:t>
      </w:r>
    </w:p>
    <w:p>
      <w:pPr>
        <w:pStyle w:val="36"/>
        <w:numPr>
          <w:ilvl w:val="0"/>
          <w:numId w:val="2"/>
        </w:numPr>
        <w:spacing w:after="0" w:line="240" w:lineRule="auto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项目联络人：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杜秋磊、靳占荣、刘鹏宇、于颍</w:t>
      </w:r>
    </w:p>
    <w:p>
      <w:pPr>
        <w:pStyle w:val="36"/>
        <w:numPr>
          <w:ilvl w:val="0"/>
          <w:numId w:val="2"/>
        </w:numPr>
        <w:spacing w:after="0" w:line="240" w:lineRule="auto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培训</w:t>
      </w:r>
      <w:r>
        <w:rPr>
          <w:rFonts w:asciiTheme="minorEastAsia" w:hAnsiTheme="minorEastAsia"/>
          <w:b/>
          <w:sz w:val="32"/>
          <w:szCs w:val="32"/>
          <w:lang w:eastAsia="zh-CN"/>
        </w:rPr>
        <w:t>教师</w:t>
      </w:r>
    </w:p>
    <w:p>
      <w:pPr>
        <w:pStyle w:val="36"/>
        <w:spacing w:after="0" w:line="240" w:lineRule="auto"/>
        <w:ind w:left="0" w:firstLine="640"/>
        <w:jc w:val="both"/>
        <w:rPr>
          <w:rFonts w:hint="eastAsia" w:asciiTheme="minorEastAsia" w:hAnsiTheme="minorEastAsia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/>
          <w:b w:val="0"/>
          <w:bCs w:val="0"/>
          <w:kern w:val="2"/>
          <w:sz w:val="32"/>
          <w:szCs w:val="32"/>
          <w:lang w:val="en-US" w:eastAsia="zh-CN" w:bidi="ar-SA"/>
        </w:rPr>
        <w:t>外请专家（按年龄排序）</w:t>
      </w:r>
    </w:p>
    <w:p>
      <w:pPr>
        <w:pStyle w:val="36"/>
        <w:spacing w:after="0" w:line="240" w:lineRule="auto"/>
        <w:ind w:left="0" w:firstLine="640"/>
        <w:jc w:val="both"/>
        <w:rPr>
          <w:rFonts w:hint="eastAsia" w:asciiTheme="minorEastAsia" w:hAnsiTheme="minorEastAsia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Theme="minorEastAsia" w:hAnsiTheme="minorEastAsia"/>
          <w:b/>
          <w:bCs/>
          <w:color w:val="auto"/>
          <w:kern w:val="2"/>
          <w:sz w:val="32"/>
          <w:szCs w:val="32"/>
          <w:lang w:eastAsia="zh-CN" w:bidi="ar-SA"/>
        </w:rPr>
        <w:t>韩  笑：</w:t>
      </w:r>
      <w:r>
        <w:rPr>
          <w:rFonts w:hint="eastAsia" w:asciiTheme="minorEastAsia" w:hAnsiTheme="minorEastAsia"/>
          <w:color w:val="auto"/>
          <w:kern w:val="2"/>
          <w:sz w:val="32"/>
          <w:szCs w:val="32"/>
          <w:lang w:eastAsia="zh-CN" w:bidi="ar-SA"/>
        </w:rPr>
        <w:t>教授。高级工艺美术师、吉林省工艺美术学会秘书长。第九届中国工艺美术品百花奖评委，《中国工艺美术全集》吉林省卷执行主编。</w:t>
      </w:r>
    </w:p>
    <w:p>
      <w:pPr>
        <w:pStyle w:val="36"/>
        <w:spacing w:after="0" w:line="240" w:lineRule="auto"/>
        <w:ind w:left="0" w:firstLine="640"/>
        <w:jc w:val="both"/>
        <w:rPr>
          <w:rFonts w:hint="eastAsia" w:asciiTheme="minorEastAsia" w:hAnsiTheme="minorEastAsia"/>
          <w:kern w:val="2"/>
          <w:sz w:val="32"/>
          <w:szCs w:val="32"/>
          <w:lang w:eastAsia="zh-CN" w:bidi="ar-SA"/>
        </w:rPr>
      </w:pPr>
      <w:r>
        <w:rPr>
          <w:rFonts w:hint="eastAsia" w:asciiTheme="minorEastAsia" w:hAnsiTheme="minorEastAsia"/>
          <w:b/>
          <w:bCs/>
          <w:kern w:val="2"/>
          <w:sz w:val="32"/>
          <w:szCs w:val="32"/>
          <w:lang w:eastAsia="zh-CN" w:bidi="ar-SA"/>
        </w:rPr>
        <w:t>林乐成：</w:t>
      </w:r>
      <w:r>
        <w:rPr>
          <w:rFonts w:hint="eastAsia" w:asciiTheme="minorEastAsia" w:hAnsiTheme="minorEastAsia"/>
          <w:kern w:val="2"/>
          <w:sz w:val="32"/>
          <w:szCs w:val="32"/>
          <w:lang w:eastAsia="zh-CN" w:bidi="ar-SA"/>
        </w:rPr>
        <w:t>清华大学美术学院。教授、博士生导师，中国国家画院公共艺术院纤维艺术研究所所长，中国工艺美术协会纤维艺术专业委员会主任。</w:t>
      </w:r>
    </w:p>
    <w:p>
      <w:pPr>
        <w:pStyle w:val="36"/>
        <w:spacing w:after="0" w:line="240" w:lineRule="auto"/>
        <w:ind w:left="0" w:firstLine="640"/>
        <w:jc w:val="both"/>
        <w:rPr>
          <w:rFonts w:hint="eastAsia" w:asciiTheme="minorEastAsia" w:hAnsi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/>
          <w:b/>
          <w:bCs/>
          <w:color w:val="auto"/>
          <w:kern w:val="2"/>
          <w:sz w:val="32"/>
          <w:szCs w:val="32"/>
          <w:lang w:val="en-US" w:eastAsia="zh-CN" w:bidi="ar-SA"/>
        </w:rPr>
        <w:t>孙兆宝：</w:t>
      </w:r>
      <w:r>
        <w:rPr>
          <w:rFonts w:hint="eastAsia" w:asciiTheme="minorEastAsia" w:hAnsiTheme="minorEastAsia"/>
          <w:color w:val="auto"/>
          <w:kern w:val="2"/>
          <w:sz w:val="32"/>
          <w:szCs w:val="32"/>
          <w:lang w:val="en-US" w:eastAsia="zh-CN" w:bidi="ar-SA"/>
        </w:rPr>
        <w:t>中国陶瓷艺术大师。获得国家级、省级各种奖项二十五次，立三等功二次。2004年-2009年山东省陶瓷艺术创新作品评比中连续六年获得金奖。</w:t>
      </w:r>
    </w:p>
    <w:p>
      <w:pPr>
        <w:pStyle w:val="36"/>
        <w:spacing w:after="0" w:line="240" w:lineRule="auto"/>
        <w:ind w:left="0" w:firstLine="640"/>
        <w:jc w:val="both"/>
        <w:rPr>
          <w:rFonts w:hint="eastAsia" w:asciiTheme="minorEastAsia" w:hAnsiTheme="minorEastAsia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/>
          <w:b/>
          <w:bCs/>
          <w:color w:val="auto"/>
          <w:kern w:val="2"/>
          <w:sz w:val="32"/>
          <w:szCs w:val="32"/>
          <w:lang w:eastAsia="zh-CN" w:bidi="ar-SA"/>
        </w:rPr>
        <w:t>徐</w:t>
      </w:r>
      <w:r>
        <w:rPr>
          <w:rFonts w:hint="eastAsia" w:asciiTheme="minorEastAsia" w:hAnsiTheme="minorEastAsia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Theme="minorEastAsia" w:hAnsiTheme="minorEastAsia"/>
          <w:b/>
          <w:bCs/>
          <w:color w:val="auto"/>
          <w:kern w:val="2"/>
          <w:sz w:val="32"/>
          <w:szCs w:val="32"/>
          <w:lang w:eastAsia="zh-CN" w:bidi="ar-SA"/>
        </w:rPr>
        <w:t>欣：</w:t>
      </w:r>
      <w:r>
        <w:rPr>
          <w:rFonts w:hint="eastAsia" w:asciiTheme="minorEastAsia" w:hAnsiTheme="minorEastAsia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吉林动画学院。教授（二级）。硕士研究生导师。中国美术家协会会员，吉林省美术家协会副主席中国包装设计委员会常委、副秘书长，吉林省工艺美术协会副会长，《中国设计年鉴》编委，《中国工艺美术全集》吉林卷分卷主编。</w:t>
      </w:r>
    </w:p>
    <w:p>
      <w:pPr>
        <w:pStyle w:val="36"/>
        <w:spacing w:after="0" w:line="240" w:lineRule="auto"/>
        <w:ind w:left="0" w:firstLine="640"/>
        <w:jc w:val="both"/>
        <w:rPr>
          <w:rFonts w:hint="eastAsia" w:asciiTheme="minorEastAsia" w:hAnsi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/>
          <w:b/>
          <w:bCs/>
          <w:color w:val="auto"/>
          <w:kern w:val="2"/>
          <w:sz w:val="32"/>
          <w:szCs w:val="32"/>
          <w:lang w:eastAsia="zh-CN" w:bidi="ar-SA"/>
        </w:rPr>
        <w:t>霍守义：</w:t>
      </w:r>
      <w:r>
        <w:rPr>
          <w:rFonts w:hint="eastAsia" w:asciiTheme="minorEastAsia" w:hAnsiTheme="minorEastAsia"/>
          <w:color w:val="auto"/>
          <w:kern w:val="2"/>
          <w:sz w:val="32"/>
          <w:szCs w:val="32"/>
          <w:lang w:val="en-US" w:eastAsia="zh-CN" w:bidi="ar-SA"/>
        </w:rPr>
        <w:t>东北师范大学。教授。教授委员会委员，硕士研究生导师，中国美术家协会会员，中国雕塑学会会员。作品多次参展国际级、省市级展览，并获各级奖项多项。</w:t>
      </w:r>
    </w:p>
    <w:p>
      <w:pPr>
        <w:pStyle w:val="36"/>
        <w:spacing w:after="0" w:line="240" w:lineRule="auto"/>
        <w:ind w:left="0" w:firstLine="640"/>
        <w:jc w:val="both"/>
        <w:rPr>
          <w:rFonts w:hint="eastAsia" w:asciiTheme="minorEastAsia" w:hAnsi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/>
          <w:b/>
          <w:bCs/>
          <w:color w:val="auto"/>
          <w:kern w:val="2"/>
          <w:sz w:val="32"/>
          <w:szCs w:val="32"/>
          <w:lang w:eastAsia="zh-CN" w:bidi="ar-SA"/>
        </w:rPr>
        <w:t>张天一：</w:t>
      </w:r>
      <w:r>
        <w:rPr>
          <w:rFonts w:hint="eastAsia" w:asciiTheme="minorEastAsia" w:hAnsiTheme="minorEastAsia"/>
          <w:b w:val="0"/>
          <w:bCs w:val="0"/>
          <w:color w:val="auto"/>
          <w:kern w:val="2"/>
          <w:sz w:val="32"/>
          <w:szCs w:val="32"/>
          <w:lang w:eastAsia="zh-CN" w:bidi="ar-SA"/>
        </w:rPr>
        <w:t>鲁迅美术学院</w:t>
      </w:r>
      <w:r>
        <w:rPr>
          <w:rFonts w:hint="eastAsia" w:asciiTheme="minorEastAsia" w:hAnsiTheme="minorEastAsia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继续教育学院院长</w:t>
      </w:r>
      <w:r>
        <w:rPr>
          <w:rFonts w:hint="eastAsia" w:asciiTheme="minorEastAsia" w:hAnsiTheme="minorEastAsia"/>
          <w:b w:val="0"/>
          <w:bCs w:val="0"/>
          <w:color w:val="auto"/>
          <w:kern w:val="2"/>
          <w:sz w:val="32"/>
          <w:szCs w:val="32"/>
          <w:lang w:eastAsia="zh-CN" w:bidi="ar-SA"/>
        </w:rPr>
        <w:t>。</w:t>
      </w:r>
      <w:r>
        <w:rPr>
          <w:rFonts w:hint="eastAsia" w:asciiTheme="minorEastAsia" w:hAnsiTheme="minorEastAsia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教授。中国广告协会学术委员会委员，中国包装联合会设计委员会委员。</w:t>
      </w:r>
    </w:p>
    <w:p>
      <w:pPr>
        <w:pStyle w:val="36"/>
        <w:spacing w:after="0" w:line="240" w:lineRule="auto"/>
        <w:ind w:left="0" w:firstLine="640"/>
        <w:jc w:val="both"/>
        <w:rPr>
          <w:rFonts w:hint="eastAsia" w:asciiTheme="minorEastAsia" w:hAnsiTheme="minorEastAsia"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Theme="minorEastAsia" w:hAnsiTheme="minorEastAsia"/>
          <w:b/>
          <w:bCs/>
          <w:kern w:val="2"/>
          <w:sz w:val="32"/>
          <w:szCs w:val="32"/>
          <w:lang w:eastAsia="zh-CN" w:bidi="ar-SA"/>
        </w:rPr>
        <w:t>冯小红：</w:t>
      </w:r>
      <w:r>
        <w:rPr>
          <w:rFonts w:hint="eastAsia" w:asciiTheme="minorEastAsia" w:hAnsiTheme="minorEastAsia"/>
          <w:kern w:val="2"/>
          <w:sz w:val="32"/>
          <w:szCs w:val="32"/>
          <w:lang w:eastAsia="zh-CN" w:bidi="ar-SA"/>
        </w:rPr>
        <w:t>高级工程师。享受国务院特殊津贴专家，中国美术家协会工艺美术艺委会秘书长。清华大学吴冠中艺术研究中心研究员。</w:t>
      </w:r>
    </w:p>
    <w:p>
      <w:pPr>
        <w:pStyle w:val="36"/>
        <w:spacing w:after="0" w:line="240" w:lineRule="auto"/>
        <w:ind w:left="0" w:firstLine="640"/>
        <w:jc w:val="both"/>
        <w:rPr>
          <w:rFonts w:hint="eastAsia" w:asciiTheme="minorEastAsia" w:hAnsiTheme="minorEastAsia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/>
          <w:b/>
          <w:bCs/>
          <w:color w:val="auto"/>
          <w:kern w:val="2"/>
          <w:sz w:val="32"/>
          <w:szCs w:val="32"/>
          <w:lang w:val="en-US" w:eastAsia="zh-CN" w:bidi="ar-SA"/>
        </w:rPr>
        <w:t>冯宇平：</w:t>
      </w:r>
      <w:r>
        <w:rPr>
          <w:rFonts w:hint="eastAsia" w:asciiTheme="minorEastAsia" w:hAnsiTheme="minorEastAsia"/>
          <w:color w:val="auto"/>
          <w:kern w:val="2"/>
          <w:sz w:val="32"/>
          <w:szCs w:val="32"/>
          <w:lang w:val="en-US" w:eastAsia="zh-CN" w:bidi="ar-SA"/>
        </w:rPr>
        <w:t>吉林省工艺美术协会会长、吉林省工艺美术馆馆长、中国工艺美术大师。</w:t>
      </w:r>
    </w:p>
    <w:p>
      <w:pPr>
        <w:pStyle w:val="36"/>
        <w:spacing w:after="0" w:line="240" w:lineRule="auto"/>
        <w:ind w:left="0" w:firstLine="640"/>
        <w:jc w:val="both"/>
        <w:rPr>
          <w:rFonts w:hint="eastAsia" w:asciiTheme="minorEastAsia" w:hAnsiTheme="minorEastAsia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/>
          <w:b/>
          <w:bCs/>
          <w:kern w:val="2"/>
          <w:sz w:val="32"/>
          <w:szCs w:val="32"/>
          <w:lang w:val="en-US" w:eastAsia="zh-CN" w:bidi="ar-SA"/>
        </w:rPr>
        <w:t>张  引：</w:t>
      </w:r>
      <w:r>
        <w:rPr>
          <w:rFonts w:hint="eastAsia" w:asciiTheme="minorEastAsia" w:hAnsiTheme="minorEastAsia"/>
          <w:kern w:val="2"/>
          <w:sz w:val="32"/>
          <w:szCs w:val="32"/>
          <w:lang w:val="en-US" w:eastAsia="zh-CN" w:bidi="ar-SA"/>
        </w:rPr>
        <w:t>海南师范大学美术学院副院长。教授、博士、硕士研究生导师。海南省委人才“南海名师项目”首批入选专家、海南省美术家协会理事、艺术设计委员会副主任兼秘书长；海南省青年美术家协会理事；中国建筑协会室内设计分会会员。</w:t>
      </w:r>
    </w:p>
    <w:p>
      <w:pPr>
        <w:pStyle w:val="36"/>
        <w:spacing w:after="0" w:line="240" w:lineRule="auto"/>
        <w:ind w:left="108" w:firstLine="640" w:firstLineChars="200"/>
        <w:rPr>
          <w:rFonts w:hint="eastAsia" w:asciiTheme="minorEastAsia" w:hAnsiTheme="minorEastAsia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/>
          <w:b w:val="0"/>
          <w:bCs w:val="0"/>
          <w:kern w:val="2"/>
          <w:sz w:val="32"/>
          <w:szCs w:val="32"/>
          <w:lang w:val="en-US" w:eastAsia="zh-CN" w:bidi="ar-SA"/>
        </w:rPr>
        <w:t>校内教师（按年龄排序）</w:t>
      </w:r>
    </w:p>
    <w:p>
      <w:pPr>
        <w:pStyle w:val="36"/>
        <w:spacing w:after="0" w:line="240" w:lineRule="auto"/>
        <w:ind w:left="108" w:firstLine="643" w:firstLineChars="200"/>
        <w:rPr>
          <w:rFonts w:hint="eastAsia" w:asciiTheme="minorEastAsia" w:hAnsi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/>
          <w:b/>
          <w:bCs/>
          <w:kern w:val="2"/>
          <w:sz w:val="32"/>
          <w:szCs w:val="32"/>
          <w:lang w:val="en-US" w:eastAsia="zh-CN" w:bidi="ar-SA"/>
        </w:rPr>
        <w:t>靳占荣：</w:t>
      </w:r>
      <w:r>
        <w:rPr>
          <w:rFonts w:hint="eastAsia" w:asciiTheme="minorEastAsia" w:hAnsiTheme="minorEastAsia"/>
          <w:kern w:val="2"/>
          <w:sz w:val="32"/>
          <w:szCs w:val="32"/>
          <w:lang w:val="en-US" w:eastAsia="zh-CN" w:bidi="ar-SA"/>
        </w:rPr>
        <w:t>长春大学。教授。2006年研究蛋雕艺术。吉林省美术家协会会员、省美学学会理事。</w:t>
      </w:r>
    </w:p>
    <w:p>
      <w:pPr>
        <w:pStyle w:val="36"/>
        <w:spacing w:after="0" w:line="240" w:lineRule="auto"/>
        <w:ind w:left="108" w:firstLine="643" w:firstLineChars="200"/>
        <w:rPr>
          <w:rFonts w:hint="eastAsia" w:asciiTheme="minorEastAsia" w:hAnsi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/>
          <w:b/>
          <w:bCs/>
          <w:kern w:val="2"/>
          <w:sz w:val="32"/>
          <w:szCs w:val="32"/>
          <w:lang w:val="en-US" w:eastAsia="zh-CN" w:bidi="ar-SA"/>
        </w:rPr>
        <w:t>宗世英：</w:t>
      </w:r>
      <w:r>
        <w:rPr>
          <w:rFonts w:hint="eastAsia" w:asciiTheme="minorEastAsia" w:hAnsiTheme="minorEastAsia"/>
          <w:kern w:val="2"/>
          <w:sz w:val="32"/>
          <w:szCs w:val="32"/>
          <w:lang w:val="en-US" w:eastAsia="zh-CN" w:bidi="ar-SA"/>
        </w:rPr>
        <w:t>长春大学。博士，教授（三级）。吉林省学位委员会第四届艺术设计学科评议组成员，吉林省高等教育学会专家，吉林省高等教育教改研究项目评审专家，东北师范大学硕士研究生导师，长白山造型艺术设计研究院副院长，吉林省美术家协会会员。</w:t>
      </w:r>
    </w:p>
    <w:p>
      <w:pPr>
        <w:pStyle w:val="36"/>
        <w:spacing w:after="0" w:line="240" w:lineRule="auto"/>
        <w:ind w:left="108" w:firstLine="643" w:firstLineChars="200"/>
        <w:rPr>
          <w:rFonts w:hint="eastAsia" w:asciiTheme="minorEastAsia" w:hAnsi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/>
          <w:b/>
          <w:bCs/>
          <w:kern w:val="2"/>
          <w:sz w:val="32"/>
          <w:szCs w:val="32"/>
          <w:lang w:val="en-US" w:eastAsia="zh-CN" w:bidi="ar-SA"/>
        </w:rPr>
        <w:t>刘鹏宇：</w:t>
      </w:r>
      <w:r>
        <w:rPr>
          <w:rFonts w:hint="eastAsia" w:asciiTheme="minorEastAsia" w:hAnsiTheme="minorEastAsia"/>
          <w:b w:val="0"/>
          <w:bCs w:val="0"/>
          <w:kern w:val="2"/>
          <w:sz w:val="32"/>
          <w:szCs w:val="32"/>
          <w:lang w:val="en-US" w:eastAsia="zh-CN" w:bidi="ar-SA"/>
        </w:rPr>
        <w:t>长春大学。副教授。中国工艺美术协会纤维艺术委员会委员，吉林省美术家协会会员，长春科普美术学会常务理事，主编教材8部。作品多次入选国内及国际交流展并获奖。</w:t>
      </w:r>
    </w:p>
    <w:p>
      <w:pPr>
        <w:pStyle w:val="36"/>
        <w:spacing w:after="0" w:line="240" w:lineRule="auto"/>
        <w:ind w:left="108" w:firstLine="643" w:firstLineChars="200"/>
        <w:rPr>
          <w:rFonts w:hint="eastAsia" w:asciiTheme="minorEastAsia" w:hAnsi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/>
          <w:b/>
          <w:bCs/>
          <w:kern w:val="2"/>
          <w:sz w:val="32"/>
          <w:szCs w:val="32"/>
          <w:lang w:val="en-US" w:eastAsia="zh-CN" w:bidi="ar-SA"/>
        </w:rPr>
        <w:t>杜秋磊：</w:t>
      </w:r>
      <w:r>
        <w:rPr>
          <w:rFonts w:hint="eastAsia" w:asciiTheme="minorEastAsia" w:hAnsiTheme="minorEastAsia"/>
          <w:kern w:val="2"/>
          <w:sz w:val="32"/>
          <w:szCs w:val="32"/>
          <w:lang w:val="en-US" w:eastAsia="zh-CN" w:bidi="ar-SA"/>
        </w:rPr>
        <w:t>长春大学特殊教育学院视觉传达设计系主任。副教授。主持课题6项；发表论文（作品）36篇（一作），其中SCI检索1篇、EI检索17篇、CPCI检索1篇、中文核心期刊2篇、国外期刊12篇，省级期刊3篇；出版教材7部；授权专利6项；获吉林省自然科学学术成果奖3项。</w:t>
      </w:r>
    </w:p>
    <w:p>
      <w:pPr>
        <w:pStyle w:val="36"/>
        <w:spacing w:after="0" w:line="240" w:lineRule="auto"/>
        <w:ind w:left="108" w:firstLine="643" w:firstLineChars="200"/>
        <w:rPr>
          <w:rFonts w:hint="eastAsia" w:asciiTheme="minorEastAsia" w:hAnsi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/>
          <w:b/>
          <w:bCs/>
          <w:kern w:val="2"/>
          <w:sz w:val="32"/>
          <w:szCs w:val="32"/>
          <w:lang w:val="en-US" w:eastAsia="zh-CN" w:bidi="ar-SA"/>
        </w:rPr>
        <w:t>孙  鹏：</w:t>
      </w:r>
      <w:r>
        <w:rPr>
          <w:rFonts w:hint="eastAsia" w:asciiTheme="minorEastAsia" w:hAnsiTheme="minorEastAsia"/>
          <w:kern w:val="2"/>
          <w:sz w:val="32"/>
          <w:szCs w:val="32"/>
          <w:lang w:val="en-US" w:eastAsia="zh-CN" w:bidi="ar-SA"/>
        </w:rPr>
        <w:t>长春大学特殊教育学院视觉传达设计系教师。吉林省美术家协会会员、九三学社吉林省书画院理事、九三学社长春市书画院秘书长、长春市城市雕塑学会会员。</w:t>
      </w:r>
    </w:p>
    <w:p>
      <w:pPr>
        <w:spacing w:after="0" w:line="240" w:lineRule="auto"/>
        <w:ind w:firstLine="643" w:firstLineChars="200"/>
        <w:rPr>
          <w:rFonts w:asciiTheme="minorEastAsia" w:hAnsi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bCs/>
          <w:sz w:val="32"/>
          <w:szCs w:val="32"/>
          <w:lang w:eastAsia="zh-CN"/>
        </w:rPr>
        <w:t>（六）</w:t>
      </w:r>
      <w:r>
        <w:rPr>
          <w:rFonts w:asciiTheme="minorEastAsia" w:hAnsiTheme="minorEastAsia"/>
          <w:b/>
          <w:bCs/>
          <w:sz w:val="32"/>
          <w:szCs w:val="32"/>
          <w:lang w:eastAsia="zh-CN"/>
        </w:rPr>
        <w:t>培训成果展示</w:t>
      </w:r>
    </w:p>
    <w:p>
      <w:pPr>
        <w:spacing w:after="0" w:line="240" w:lineRule="auto"/>
        <w:ind w:firstLine="640" w:firstLineChars="200"/>
        <w:rPr>
          <w:rFonts w:asciiTheme="minorEastAsia" w:hAnsiTheme="minorEastAsia"/>
          <w:color w:val="auto"/>
          <w:sz w:val="32"/>
          <w:szCs w:val="32"/>
          <w:u w:val="single"/>
          <w:lang w:eastAsia="zh-CN"/>
        </w:rPr>
      </w:pPr>
      <w:r>
        <w:rPr>
          <w:rFonts w:asciiTheme="minorEastAsia" w:hAnsiTheme="minorEastAsia"/>
          <w:color w:val="auto"/>
          <w:sz w:val="32"/>
          <w:szCs w:val="32"/>
          <w:lang w:eastAsia="zh-CN"/>
        </w:rPr>
        <w:t>学员优秀作品将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于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val="en-US" w:eastAsia="zh-CN"/>
        </w:rPr>
        <w:t>2019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年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val="en-US" w:eastAsia="zh-CN"/>
        </w:rPr>
        <w:t>10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月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中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旬在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Cs/>
          <w:color w:val="auto"/>
          <w:sz w:val="32"/>
          <w:szCs w:val="32"/>
          <w:u w:val="single"/>
          <w:lang w:eastAsia="zh-CN"/>
        </w:rPr>
        <w:t>吉林省民间工艺美术馆</w:t>
      </w:r>
      <w:r>
        <w:rPr>
          <w:rFonts w:hint="eastAsia" w:asciiTheme="minorEastAsia" w:hAnsiTheme="minorEastAsia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进行展览/演出</w:t>
      </w:r>
    </w:p>
    <w:p>
      <w:pPr>
        <w:spacing w:after="0" w:line="240" w:lineRule="auto"/>
        <w:ind w:firstLine="643" w:firstLineChars="200"/>
        <w:rPr>
          <w:rFonts w:asciiTheme="minorEastAsia" w:hAnsiTheme="minorEastAsia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bCs/>
          <w:color w:val="000000"/>
          <w:sz w:val="32"/>
          <w:szCs w:val="32"/>
          <w:lang w:eastAsia="zh-CN"/>
        </w:rPr>
        <w:t>（七）学员管理</w:t>
      </w:r>
    </w:p>
    <w:p>
      <w:pPr>
        <w:spacing w:after="0" w:line="240" w:lineRule="auto"/>
        <w:ind w:firstLine="640" w:firstLineChars="200"/>
        <w:rPr>
          <w:rFonts w:asciiTheme="minorEastAsia" w:hAnsiTheme="minorEastAsia"/>
          <w:bCs/>
          <w:color w:val="000000"/>
          <w:sz w:val="32"/>
          <w:szCs w:val="32"/>
          <w:lang w:eastAsia="zh-CN"/>
        </w:rPr>
      </w:pPr>
      <w:r>
        <w:rPr>
          <w:rFonts w:asciiTheme="minorEastAsia" w:hAnsiTheme="minorEastAsia"/>
          <w:bCs/>
          <w:color w:val="000000"/>
          <w:sz w:val="32"/>
          <w:szCs w:val="32"/>
          <w:lang w:eastAsia="zh-CN"/>
        </w:rPr>
        <w:t>为提高培训的实效性，</w:t>
      </w:r>
      <w:r>
        <w:rPr>
          <w:rFonts w:hint="eastAsia" w:asciiTheme="minorEastAsia" w:hAnsiTheme="minorEastAsia"/>
          <w:bCs/>
          <w:color w:val="000000"/>
          <w:sz w:val="32"/>
          <w:szCs w:val="32"/>
          <w:lang w:eastAsia="zh-CN"/>
        </w:rPr>
        <w:t>学员入选后，将</w:t>
      </w:r>
      <w:r>
        <w:rPr>
          <w:rFonts w:asciiTheme="minorEastAsia" w:hAnsiTheme="minorEastAsia"/>
          <w:bCs/>
          <w:color w:val="000000"/>
          <w:sz w:val="32"/>
          <w:szCs w:val="32"/>
          <w:lang w:eastAsia="zh-CN"/>
        </w:rPr>
        <w:t>针对每位学员实施跟踪管理、阶段检查与</w:t>
      </w:r>
      <w:r>
        <w:rPr>
          <w:rFonts w:hint="eastAsia" w:asciiTheme="minorEastAsia" w:hAnsiTheme="minorEastAsia"/>
          <w:bCs/>
          <w:color w:val="000000"/>
          <w:sz w:val="32"/>
          <w:szCs w:val="32"/>
          <w:lang w:eastAsia="zh-CN"/>
        </w:rPr>
        <w:t>结业评价</w:t>
      </w:r>
      <w:r>
        <w:rPr>
          <w:rFonts w:asciiTheme="minorEastAsia" w:hAnsiTheme="minorEastAsia"/>
          <w:bCs/>
          <w:color w:val="000000"/>
          <w:sz w:val="32"/>
          <w:szCs w:val="32"/>
          <w:lang w:eastAsia="zh-CN"/>
        </w:rPr>
        <w:t>。在培训中学员发生下列任一情况，取消</w:t>
      </w:r>
      <w:r>
        <w:rPr>
          <w:rFonts w:hint="eastAsia" w:asciiTheme="minorEastAsia" w:hAnsiTheme="minorEastAsia"/>
          <w:bCs/>
          <w:color w:val="000000"/>
          <w:sz w:val="32"/>
          <w:szCs w:val="32"/>
          <w:lang w:eastAsia="zh-CN"/>
        </w:rPr>
        <w:t>其培养计划：</w:t>
      </w:r>
    </w:p>
    <w:p>
      <w:pPr>
        <w:spacing w:after="0" w:line="240" w:lineRule="auto"/>
        <w:ind w:firstLine="640" w:firstLineChars="200"/>
        <w:rPr>
          <w:rFonts w:asciiTheme="minorEastAsia" w:hAnsiTheme="minorEastAsia"/>
          <w:bCs/>
          <w:color w:val="000000"/>
          <w:sz w:val="32"/>
          <w:szCs w:val="32"/>
          <w:lang w:eastAsia="zh-CN"/>
        </w:rPr>
      </w:pPr>
      <w:r>
        <w:rPr>
          <w:rFonts w:asciiTheme="minorEastAsia" w:hAnsiTheme="minorEastAsia"/>
          <w:bCs/>
          <w:color w:val="000000"/>
          <w:sz w:val="32"/>
          <w:szCs w:val="32"/>
          <w:lang w:eastAsia="zh-CN"/>
        </w:rPr>
        <w:t>1</w:t>
      </w:r>
      <w:r>
        <w:rPr>
          <w:rFonts w:hint="eastAsia" w:asciiTheme="minorEastAsia" w:hAnsiTheme="minorEastAsia"/>
          <w:bCs/>
          <w:color w:val="000000"/>
          <w:sz w:val="32"/>
          <w:szCs w:val="32"/>
          <w:lang w:eastAsia="zh-CN"/>
        </w:rPr>
        <w:t>.</w:t>
      </w:r>
      <w:r>
        <w:rPr>
          <w:rFonts w:asciiTheme="minorEastAsia" w:hAnsiTheme="minorEastAsia"/>
          <w:bCs/>
          <w:color w:val="000000"/>
          <w:sz w:val="32"/>
          <w:szCs w:val="32"/>
          <w:lang w:eastAsia="zh-CN"/>
        </w:rPr>
        <w:t>严重违反国家法律和培训有关的规章制度</w:t>
      </w:r>
      <w:r>
        <w:rPr>
          <w:rFonts w:hint="eastAsia" w:asciiTheme="minorEastAsia" w:hAnsiTheme="minorEastAsia"/>
          <w:bCs/>
          <w:color w:val="000000"/>
          <w:sz w:val="32"/>
          <w:szCs w:val="32"/>
          <w:lang w:eastAsia="zh-CN"/>
        </w:rPr>
        <w:t>的</w:t>
      </w:r>
      <w:r>
        <w:rPr>
          <w:rFonts w:asciiTheme="minorEastAsia" w:hAnsiTheme="minorEastAsia"/>
          <w:bCs/>
          <w:color w:val="000000"/>
          <w:sz w:val="32"/>
          <w:szCs w:val="32"/>
          <w:lang w:eastAsia="zh-CN"/>
        </w:rPr>
        <w:t>；</w:t>
      </w:r>
    </w:p>
    <w:p>
      <w:pPr>
        <w:spacing w:after="0" w:line="240" w:lineRule="auto"/>
        <w:ind w:firstLine="640" w:firstLineChars="200"/>
        <w:rPr>
          <w:rFonts w:asciiTheme="minorEastAsia" w:hAnsiTheme="minorEastAsia"/>
          <w:bCs/>
          <w:color w:val="000000"/>
          <w:sz w:val="32"/>
          <w:szCs w:val="32"/>
          <w:lang w:eastAsia="zh-CN"/>
        </w:rPr>
      </w:pPr>
      <w:r>
        <w:rPr>
          <w:rFonts w:asciiTheme="minorEastAsia" w:hAnsiTheme="minorEastAsia"/>
          <w:bCs/>
          <w:color w:val="000000"/>
          <w:sz w:val="32"/>
          <w:szCs w:val="32"/>
          <w:lang w:eastAsia="zh-CN"/>
        </w:rPr>
        <w:t>2</w:t>
      </w:r>
      <w:r>
        <w:rPr>
          <w:rFonts w:hint="eastAsia" w:asciiTheme="minorEastAsia" w:hAnsiTheme="minorEastAsia"/>
          <w:bCs/>
          <w:color w:val="000000"/>
          <w:sz w:val="32"/>
          <w:szCs w:val="32"/>
          <w:lang w:eastAsia="zh-CN"/>
        </w:rPr>
        <w:t>.</w:t>
      </w:r>
      <w:r>
        <w:rPr>
          <w:rFonts w:asciiTheme="minorEastAsia" w:hAnsiTheme="minorEastAsia"/>
          <w:bCs/>
          <w:color w:val="000000"/>
          <w:sz w:val="32"/>
          <w:szCs w:val="32"/>
          <w:lang w:eastAsia="zh-CN"/>
        </w:rPr>
        <w:t>在学习中给培训造成不良影响和重大经济损失</w:t>
      </w:r>
      <w:r>
        <w:rPr>
          <w:rFonts w:hint="eastAsia" w:asciiTheme="minorEastAsia" w:hAnsiTheme="minorEastAsia"/>
          <w:bCs/>
          <w:color w:val="000000"/>
          <w:sz w:val="32"/>
          <w:szCs w:val="32"/>
          <w:lang w:eastAsia="zh-CN"/>
        </w:rPr>
        <w:t>的</w:t>
      </w:r>
      <w:r>
        <w:rPr>
          <w:rFonts w:asciiTheme="minorEastAsia" w:hAnsiTheme="minorEastAsia"/>
          <w:bCs/>
          <w:color w:val="000000"/>
          <w:sz w:val="32"/>
          <w:szCs w:val="32"/>
          <w:lang w:eastAsia="zh-CN"/>
        </w:rPr>
        <w:t>；</w:t>
      </w:r>
    </w:p>
    <w:p>
      <w:pPr>
        <w:spacing w:after="0" w:line="240" w:lineRule="auto"/>
        <w:ind w:firstLine="640" w:firstLineChars="200"/>
        <w:rPr>
          <w:rFonts w:asciiTheme="minorEastAsia" w:hAnsiTheme="minorEastAsia"/>
          <w:bCs/>
          <w:color w:val="000000"/>
          <w:sz w:val="32"/>
          <w:szCs w:val="32"/>
          <w:lang w:eastAsia="zh-CN"/>
        </w:rPr>
      </w:pPr>
      <w:r>
        <w:rPr>
          <w:rFonts w:asciiTheme="minorEastAsia" w:hAnsiTheme="minorEastAsia"/>
          <w:bCs/>
          <w:color w:val="000000"/>
          <w:sz w:val="32"/>
          <w:szCs w:val="32"/>
          <w:lang w:eastAsia="zh-CN"/>
        </w:rPr>
        <w:t>3</w:t>
      </w:r>
      <w:r>
        <w:rPr>
          <w:rFonts w:hint="eastAsia" w:asciiTheme="minorEastAsia" w:hAnsiTheme="minorEastAsia"/>
          <w:bCs/>
          <w:color w:val="000000"/>
          <w:sz w:val="32"/>
          <w:szCs w:val="32"/>
          <w:lang w:eastAsia="zh-CN"/>
        </w:rPr>
        <w:t>.</w:t>
      </w:r>
      <w:r>
        <w:rPr>
          <w:rFonts w:asciiTheme="minorEastAsia" w:hAnsiTheme="minorEastAsia"/>
          <w:bCs/>
          <w:color w:val="000000"/>
          <w:sz w:val="32"/>
          <w:szCs w:val="32"/>
          <w:lang w:eastAsia="zh-CN"/>
        </w:rPr>
        <w:t>在学习、创作实践中，弄虚作假或剽窃他人成果</w:t>
      </w:r>
      <w:r>
        <w:rPr>
          <w:rFonts w:hint="eastAsia" w:asciiTheme="minorEastAsia" w:hAnsiTheme="minorEastAsia"/>
          <w:bCs/>
          <w:color w:val="000000"/>
          <w:sz w:val="32"/>
          <w:szCs w:val="32"/>
          <w:lang w:eastAsia="zh-CN"/>
        </w:rPr>
        <w:t>的；</w:t>
      </w:r>
    </w:p>
    <w:p>
      <w:pPr>
        <w:spacing w:after="0" w:line="240" w:lineRule="auto"/>
        <w:ind w:firstLine="640" w:firstLineChars="200"/>
        <w:rPr>
          <w:rFonts w:asciiTheme="minorEastAsia" w:hAnsiTheme="minorEastAsia"/>
          <w:bCs/>
          <w:color w:val="000000"/>
          <w:sz w:val="32"/>
          <w:szCs w:val="32"/>
          <w:lang w:eastAsia="zh-CN"/>
        </w:rPr>
      </w:pPr>
      <w:r>
        <w:rPr>
          <w:rFonts w:hint="eastAsia" w:asciiTheme="minorEastAsia" w:hAnsiTheme="minorEastAsia"/>
          <w:bCs/>
          <w:color w:val="000000"/>
          <w:sz w:val="32"/>
          <w:szCs w:val="32"/>
          <w:lang w:eastAsia="zh-CN"/>
        </w:rPr>
        <w:t>4.出勤率低于培训周期90%的。</w:t>
      </w:r>
    </w:p>
    <w:p>
      <w:pPr>
        <w:spacing w:before="156" w:beforeLines="50" w:after="156" w:afterLines="50" w:line="240" w:lineRule="auto"/>
        <w:ind w:firstLine="643" w:firstLineChars="200"/>
        <w:rPr>
          <w:rFonts w:asciiTheme="minorEastAsia" w:hAnsi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bCs/>
          <w:sz w:val="32"/>
          <w:szCs w:val="32"/>
          <w:lang w:eastAsia="zh-CN"/>
        </w:rPr>
        <w:t>四、培训对象</w:t>
      </w:r>
    </w:p>
    <w:p>
      <w:pPr>
        <w:spacing w:after="0" w:line="240" w:lineRule="auto"/>
        <w:ind w:firstLine="643" w:firstLineChars="200"/>
        <w:rPr>
          <w:rFonts w:asciiTheme="minorEastAsia" w:hAnsi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（一）培训对象遴选</w:t>
      </w:r>
    </w:p>
    <w:p>
      <w:pPr>
        <w:spacing w:after="0" w:line="240" w:lineRule="auto"/>
        <w:ind w:firstLine="640" w:firstLineChars="20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asciiTheme="minorEastAsia" w:hAnsiTheme="minorEastAsia"/>
          <w:sz w:val="32"/>
          <w:szCs w:val="32"/>
          <w:lang w:eastAsia="zh-CN"/>
        </w:rPr>
        <w:t>本培训项目面向全国</w:t>
      </w:r>
      <w:r>
        <w:rPr>
          <w:rFonts w:hint="eastAsia" w:asciiTheme="minorEastAsia" w:hAnsiTheme="minorEastAsia"/>
          <w:sz w:val="32"/>
          <w:szCs w:val="32"/>
          <w:lang w:eastAsia="zh-CN"/>
        </w:rPr>
        <w:t>招生</w:t>
      </w:r>
      <w:r>
        <w:rPr>
          <w:rFonts w:asciiTheme="minorEastAsia" w:hAnsi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本着公平、公正、公开的原则，</w:t>
      </w:r>
      <w:r>
        <w:rPr>
          <w:rFonts w:asciiTheme="minorEastAsia" w:hAnsiTheme="minorEastAsia"/>
          <w:sz w:val="32"/>
          <w:szCs w:val="32"/>
          <w:lang w:eastAsia="zh-CN"/>
        </w:rPr>
        <w:t>择优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录取</w:t>
      </w:r>
      <w:r>
        <w:rPr>
          <w:rFonts w:asciiTheme="minorEastAsia" w:hAnsiTheme="minorEastAsia"/>
          <w:sz w:val="32"/>
          <w:szCs w:val="32"/>
          <w:lang w:eastAsia="zh-CN"/>
        </w:rPr>
        <w:t>学员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30</w:t>
      </w:r>
      <w:r>
        <w:rPr>
          <w:rFonts w:asciiTheme="minorEastAsia" w:hAnsiTheme="minorEastAsia"/>
          <w:sz w:val="32"/>
          <w:szCs w:val="32"/>
          <w:lang w:eastAsia="zh-CN"/>
        </w:rPr>
        <w:t>名。入选学员的年龄原则上为4</w:t>
      </w:r>
      <w:r>
        <w:rPr>
          <w:rFonts w:hint="eastAsia" w:asciiTheme="minorEastAsia" w:hAnsiTheme="minorEastAsia"/>
          <w:sz w:val="32"/>
          <w:szCs w:val="32"/>
          <w:lang w:eastAsia="zh-CN"/>
        </w:rPr>
        <w:t>5</w:t>
      </w:r>
      <w:r>
        <w:rPr>
          <w:rFonts w:asciiTheme="minorEastAsia" w:hAnsiTheme="minorEastAsia"/>
          <w:sz w:val="32"/>
          <w:szCs w:val="32"/>
          <w:lang w:eastAsia="zh-CN"/>
        </w:rPr>
        <w:t>岁以下，</w:t>
      </w:r>
      <w:r>
        <w:rPr>
          <w:rFonts w:hint="eastAsia" w:asciiTheme="minorEastAsia" w:hAnsiTheme="minorEastAsia"/>
          <w:sz w:val="32"/>
          <w:szCs w:val="32"/>
          <w:lang w:eastAsia="zh-CN"/>
        </w:rPr>
        <w:t>热爱祖国，遵纪守法，品行端正，为人正派；</w:t>
      </w:r>
      <w:r>
        <w:rPr>
          <w:rFonts w:asciiTheme="minorEastAsia" w:hAnsiTheme="minorEastAsia"/>
          <w:sz w:val="32"/>
          <w:szCs w:val="32"/>
          <w:lang w:eastAsia="zh-CN"/>
        </w:rPr>
        <w:t>已经取得一定成就的在职青年艺术人才</w:t>
      </w:r>
      <w:r>
        <w:rPr>
          <w:rFonts w:hint="eastAsia" w:asciiTheme="minorEastAsia" w:hAnsiTheme="minorEastAsia"/>
          <w:sz w:val="32"/>
          <w:szCs w:val="32"/>
          <w:lang w:eastAsia="zh-CN"/>
        </w:rPr>
        <w:t>。</w:t>
      </w:r>
      <w:r>
        <w:rPr>
          <w:rFonts w:asciiTheme="minorEastAsia" w:hAnsiTheme="minorEastAsia"/>
          <w:sz w:val="32"/>
          <w:szCs w:val="32"/>
          <w:lang w:eastAsia="zh-CN"/>
        </w:rPr>
        <w:t>同时，学员必须</w:t>
      </w:r>
      <w:r>
        <w:rPr>
          <w:rFonts w:hint="eastAsia" w:asciiTheme="minorEastAsia" w:hAnsiTheme="minorEastAsia"/>
          <w:sz w:val="32"/>
          <w:szCs w:val="32"/>
          <w:lang w:eastAsia="zh-CN"/>
        </w:rPr>
        <w:t>具备</w:t>
      </w:r>
      <w:r>
        <w:rPr>
          <w:rFonts w:asciiTheme="minorEastAsia" w:hAnsiTheme="minorEastAsia"/>
          <w:sz w:val="32"/>
          <w:szCs w:val="32"/>
          <w:lang w:eastAsia="zh-CN"/>
        </w:rPr>
        <w:t>以下条件其中的一条：</w:t>
      </w:r>
    </w:p>
    <w:p>
      <w:pPr>
        <w:spacing w:line="600" w:lineRule="exact"/>
        <w:ind w:firstLine="566" w:firstLineChars="177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1.从事本行业工作满3年以上；</w:t>
      </w:r>
    </w:p>
    <w:p>
      <w:pPr>
        <w:spacing w:line="600" w:lineRule="exact"/>
        <w:ind w:firstLine="566" w:firstLineChars="177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2.取得与本专业相关大学本科以上学历；</w:t>
      </w:r>
    </w:p>
    <w:p>
      <w:pPr>
        <w:spacing w:line="600" w:lineRule="exact"/>
        <w:ind w:firstLine="566" w:firstLineChars="177"/>
        <w:rPr>
          <w:rFonts w:hint="eastAsia" w:asciiTheme="minorEastAsia" w:hAnsi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3.在本行业</w:t>
      </w:r>
      <w:r>
        <w:rPr>
          <w:rFonts w:asciiTheme="minorEastAsia" w:hAnsiTheme="minorEastAsia"/>
          <w:color w:val="auto"/>
          <w:sz w:val="32"/>
          <w:szCs w:val="32"/>
          <w:lang w:eastAsia="zh-CN"/>
        </w:rPr>
        <w:t>有一定影响力和研究成果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；</w:t>
      </w:r>
    </w:p>
    <w:p>
      <w:pPr>
        <w:spacing w:line="600" w:lineRule="exact"/>
        <w:ind w:firstLine="566" w:firstLineChars="177"/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4.有艺术设计类专著编撰、论文写作计划，或有在研的省级以上艺术学研究项目。</w:t>
      </w:r>
    </w:p>
    <w:p>
      <w:pPr>
        <w:spacing w:after="0" w:line="240" w:lineRule="auto"/>
        <w:ind w:firstLine="643" w:firstLineChars="200"/>
        <w:jc w:val="both"/>
        <w:rPr>
          <w:rFonts w:asciiTheme="minorEastAsia" w:hAnsiTheme="minorEastAsia"/>
          <w:color w:val="C00000"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bCs/>
          <w:color w:val="auto"/>
          <w:sz w:val="32"/>
          <w:szCs w:val="32"/>
          <w:lang w:eastAsia="zh-CN"/>
        </w:rPr>
        <w:t>招生范围包括：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面向全国艺术研究院（所）、艺术高校、相关艺术机构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及社会从事艺术工作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，具有较高艺术设计理论水平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或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工艺美术领域中技艺能力较强的中青年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艺术工作者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（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包括听障人士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），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并保证培训期间50天的全程脱产学习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。</w:t>
      </w:r>
    </w:p>
    <w:p>
      <w:pPr>
        <w:spacing w:after="0" w:line="240" w:lineRule="auto"/>
        <w:ind w:firstLine="643" w:firstLineChars="200"/>
        <w:rPr>
          <w:rFonts w:asciiTheme="minorEastAsia" w:hAnsi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（二）录取方式</w:t>
      </w:r>
    </w:p>
    <w:p>
      <w:pPr>
        <w:spacing w:after="0" w:line="240" w:lineRule="auto"/>
        <w:ind w:firstLine="640" w:firstLineChars="200"/>
        <w:rPr>
          <w:rFonts w:hint="eastAsia" w:asciiTheme="minorEastAsia" w:hAnsi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报名截止后，项目办公室将组织专家按国家艺术基金相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关规定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及本简章规定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进行学员遴选，择优录取。相关审核工作将在201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年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月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30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日完成并公布录取结果、发放录取通知书。</w:t>
      </w:r>
    </w:p>
    <w:p>
      <w:pPr>
        <w:spacing w:before="156" w:beforeLines="50" w:after="156" w:afterLines="50" w:line="240" w:lineRule="auto"/>
        <w:ind w:firstLine="643" w:firstLineChars="200"/>
        <w:rPr>
          <w:rFonts w:asciiTheme="minorEastAsia" w:hAnsi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bCs/>
          <w:color w:val="auto"/>
          <w:sz w:val="32"/>
          <w:szCs w:val="32"/>
          <w:lang w:eastAsia="zh-CN"/>
        </w:rPr>
        <w:t>五、报名事项</w:t>
      </w:r>
    </w:p>
    <w:p>
      <w:pPr>
        <w:spacing w:after="0" w:line="240" w:lineRule="auto"/>
        <w:ind w:firstLine="643" w:firstLineChars="200"/>
        <w:rPr>
          <w:rFonts w:asciiTheme="minorEastAsia" w:hAnsiTheme="minorEastAsia"/>
          <w:b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color w:val="auto"/>
          <w:sz w:val="32"/>
          <w:szCs w:val="32"/>
          <w:lang w:eastAsia="zh-CN"/>
        </w:rPr>
        <w:t>（一）报名时间</w:t>
      </w:r>
    </w:p>
    <w:p>
      <w:pPr>
        <w:spacing w:after="0" w:line="240" w:lineRule="auto"/>
        <w:ind w:firstLine="643" w:firstLineChars="200"/>
        <w:rPr>
          <w:rStyle w:val="21"/>
          <w:rFonts w:asciiTheme="minorEastAsia" w:hAnsiTheme="minorEastAsia"/>
          <w:bCs w:val="0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Style w:val="21"/>
          <w:rFonts w:hint="eastAsia" w:asciiTheme="minorEastAsia" w:hAnsiTheme="minorEastAsia"/>
          <w:b w:val="0"/>
          <w:color w:val="auto"/>
          <w:sz w:val="32"/>
          <w:szCs w:val="32"/>
          <w:u w:val="single"/>
          <w:lang w:val="en-US" w:eastAsia="zh-CN"/>
        </w:rPr>
        <w:t xml:space="preserve">2019 </w:t>
      </w:r>
      <w:r>
        <w:rPr>
          <w:rStyle w:val="21"/>
          <w:rFonts w:asciiTheme="minorEastAsia" w:hAnsiTheme="minorEastAsia"/>
          <w:b w:val="0"/>
          <w:color w:val="auto"/>
          <w:sz w:val="32"/>
          <w:szCs w:val="32"/>
          <w:lang w:eastAsia="zh-CN"/>
        </w:rPr>
        <w:t>年</w:t>
      </w:r>
      <w:r>
        <w:rPr>
          <w:rStyle w:val="21"/>
          <w:rFonts w:hint="eastAsia" w:asciiTheme="minorEastAsia" w:hAnsiTheme="minorEastAsia"/>
          <w:b w:val="0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Style w:val="21"/>
          <w:rFonts w:hint="eastAsia" w:asciiTheme="minorEastAsia" w:hAnsiTheme="minorEastAsia"/>
          <w:b w:val="0"/>
          <w:color w:val="auto"/>
          <w:sz w:val="32"/>
          <w:szCs w:val="32"/>
          <w:u w:val="single"/>
          <w:lang w:val="en-US" w:eastAsia="zh-CN"/>
        </w:rPr>
        <w:t>3</w:t>
      </w:r>
      <w:r>
        <w:rPr>
          <w:rStyle w:val="21"/>
          <w:rFonts w:hint="eastAsia" w:asciiTheme="minorEastAsia" w:hAnsiTheme="minorEastAsia"/>
          <w:b w:val="0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Style w:val="21"/>
          <w:rFonts w:asciiTheme="minorEastAsia" w:hAnsiTheme="minorEastAsia"/>
          <w:b w:val="0"/>
          <w:color w:val="auto"/>
          <w:sz w:val="32"/>
          <w:szCs w:val="32"/>
          <w:lang w:eastAsia="zh-CN"/>
        </w:rPr>
        <w:t>月</w:t>
      </w:r>
      <w:r>
        <w:rPr>
          <w:rStyle w:val="21"/>
          <w:rFonts w:hint="eastAsia" w:asciiTheme="minorEastAsia" w:hAnsiTheme="minorEastAsia"/>
          <w:b w:val="0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Style w:val="21"/>
          <w:rFonts w:hint="eastAsia" w:asciiTheme="minorEastAsia" w:hAnsiTheme="minorEastAsia"/>
          <w:b w:val="0"/>
          <w:color w:val="auto"/>
          <w:sz w:val="32"/>
          <w:szCs w:val="32"/>
          <w:u w:val="single"/>
          <w:lang w:val="en-US" w:eastAsia="zh-CN"/>
        </w:rPr>
        <w:t>11</w:t>
      </w:r>
      <w:r>
        <w:rPr>
          <w:rStyle w:val="21"/>
          <w:rFonts w:hint="eastAsia" w:asciiTheme="minorEastAsia" w:hAnsiTheme="minorEastAsia"/>
          <w:b w:val="0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Style w:val="21"/>
          <w:rFonts w:asciiTheme="minorEastAsia" w:hAnsiTheme="minorEastAsia"/>
          <w:b w:val="0"/>
          <w:color w:val="auto"/>
          <w:sz w:val="32"/>
          <w:szCs w:val="32"/>
          <w:lang w:eastAsia="zh-CN"/>
        </w:rPr>
        <w:t>日</w:t>
      </w:r>
      <w:r>
        <w:rPr>
          <w:rStyle w:val="21"/>
          <w:rFonts w:hint="eastAsia" w:asciiTheme="minorEastAsia" w:hAnsiTheme="minorEastAsia"/>
          <w:b w:val="0"/>
          <w:color w:val="auto"/>
          <w:sz w:val="32"/>
          <w:szCs w:val="32"/>
          <w:lang w:eastAsia="zh-CN"/>
        </w:rPr>
        <w:t>-</w:t>
      </w:r>
      <w:r>
        <w:rPr>
          <w:rStyle w:val="21"/>
          <w:rFonts w:hint="eastAsia" w:asciiTheme="minorEastAsia" w:hAnsiTheme="minorEastAsia"/>
          <w:b w:val="0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Style w:val="21"/>
          <w:rFonts w:hint="eastAsia" w:asciiTheme="minorEastAsia" w:hAnsiTheme="minorEastAsia"/>
          <w:b w:val="0"/>
          <w:color w:val="auto"/>
          <w:sz w:val="32"/>
          <w:szCs w:val="32"/>
          <w:u w:val="single"/>
          <w:lang w:val="en-US" w:eastAsia="zh-CN"/>
        </w:rPr>
        <w:t>2019</w:t>
      </w:r>
      <w:r>
        <w:rPr>
          <w:rStyle w:val="21"/>
          <w:rFonts w:hint="eastAsia" w:asciiTheme="minorEastAsia" w:hAnsiTheme="minorEastAsia"/>
          <w:b w:val="0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Style w:val="21"/>
          <w:rFonts w:asciiTheme="minorEastAsia" w:hAnsiTheme="minorEastAsia"/>
          <w:b w:val="0"/>
          <w:color w:val="auto"/>
          <w:sz w:val="32"/>
          <w:szCs w:val="32"/>
          <w:lang w:eastAsia="zh-CN"/>
        </w:rPr>
        <w:t>年</w:t>
      </w:r>
      <w:r>
        <w:rPr>
          <w:rStyle w:val="21"/>
          <w:rFonts w:hint="eastAsia" w:asciiTheme="minorEastAsia" w:hAnsiTheme="minorEastAsia"/>
          <w:b w:val="0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Style w:val="21"/>
          <w:rFonts w:hint="eastAsia" w:asciiTheme="minorEastAsia" w:hAnsiTheme="minorEastAsia"/>
          <w:b w:val="0"/>
          <w:color w:val="auto"/>
          <w:sz w:val="32"/>
          <w:szCs w:val="32"/>
          <w:u w:val="single"/>
          <w:lang w:val="en-US" w:eastAsia="zh-CN"/>
        </w:rPr>
        <w:t>3</w:t>
      </w:r>
      <w:r>
        <w:rPr>
          <w:rStyle w:val="21"/>
          <w:rFonts w:hint="eastAsia" w:asciiTheme="minorEastAsia" w:hAnsiTheme="minorEastAsia"/>
          <w:b w:val="0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Style w:val="21"/>
          <w:rFonts w:asciiTheme="minorEastAsia" w:hAnsiTheme="minorEastAsia"/>
          <w:b w:val="0"/>
          <w:color w:val="auto"/>
          <w:sz w:val="32"/>
          <w:szCs w:val="32"/>
          <w:lang w:eastAsia="zh-CN"/>
        </w:rPr>
        <w:t>月</w:t>
      </w:r>
      <w:r>
        <w:rPr>
          <w:rStyle w:val="21"/>
          <w:rFonts w:hint="eastAsia" w:asciiTheme="minorEastAsia" w:hAnsiTheme="minorEastAsia"/>
          <w:b w:val="0"/>
          <w:color w:val="auto"/>
          <w:sz w:val="32"/>
          <w:szCs w:val="32"/>
          <w:lang w:eastAsia="zh-CN"/>
        </w:rPr>
        <w:t xml:space="preserve"> </w:t>
      </w:r>
      <w:r>
        <w:rPr>
          <w:rStyle w:val="21"/>
          <w:rFonts w:hint="eastAsia" w:asciiTheme="minorEastAsia" w:hAnsiTheme="minorEastAsia"/>
          <w:b w:val="0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Style w:val="21"/>
          <w:rFonts w:hint="eastAsia" w:asciiTheme="minorEastAsia" w:hAnsiTheme="minorEastAsia"/>
          <w:b w:val="0"/>
          <w:color w:val="auto"/>
          <w:sz w:val="32"/>
          <w:szCs w:val="32"/>
          <w:u w:val="single"/>
          <w:lang w:val="en-US" w:eastAsia="zh-CN"/>
        </w:rPr>
        <w:t>20</w:t>
      </w:r>
      <w:r>
        <w:rPr>
          <w:rStyle w:val="21"/>
          <w:rFonts w:hint="eastAsia" w:asciiTheme="minorEastAsia" w:hAnsiTheme="minorEastAsia"/>
          <w:b w:val="0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Style w:val="21"/>
          <w:rFonts w:asciiTheme="minorEastAsia" w:hAnsiTheme="minorEastAsia"/>
          <w:b w:val="0"/>
          <w:color w:val="auto"/>
          <w:sz w:val="32"/>
          <w:szCs w:val="32"/>
          <w:lang w:eastAsia="zh-CN"/>
        </w:rPr>
        <w:t>日</w:t>
      </w:r>
    </w:p>
    <w:p>
      <w:pPr>
        <w:spacing w:after="0" w:line="240" w:lineRule="auto"/>
        <w:ind w:firstLine="643" w:firstLineChars="200"/>
        <w:rPr>
          <w:rStyle w:val="21"/>
          <w:rFonts w:hint="default" w:asciiTheme="minorEastAsia" w:hAnsiTheme="minorEastAsia"/>
          <w:color w:val="auto"/>
          <w:sz w:val="32"/>
          <w:szCs w:val="32"/>
          <w:lang w:val="en-US" w:eastAsia="zh-CN"/>
        </w:rPr>
      </w:pPr>
      <w:r>
        <w:rPr>
          <w:rStyle w:val="21"/>
          <w:rFonts w:hint="eastAsia" w:asciiTheme="minorEastAsia" w:hAnsiTheme="minorEastAsia"/>
          <w:color w:val="auto"/>
          <w:sz w:val="32"/>
          <w:szCs w:val="32"/>
          <w:lang w:eastAsia="zh-CN"/>
        </w:rPr>
        <w:t>（二）报名方式</w:t>
      </w:r>
      <w:r>
        <w:rPr>
          <w:rStyle w:val="21"/>
          <w:rFonts w:hint="eastAsia" w:asciiTheme="minorEastAsia" w:hAnsiTheme="minorEastAsia"/>
          <w:color w:val="auto"/>
          <w:sz w:val="32"/>
          <w:szCs w:val="32"/>
          <w:lang w:val="en-US" w:eastAsia="zh-CN"/>
        </w:rPr>
        <w:t>及步骤</w:t>
      </w:r>
    </w:p>
    <w:p>
      <w:pPr>
        <w:spacing w:after="0" w:line="240" w:lineRule="auto"/>
        <w:ind w:firstLine="640" w:firstLineChars="200"/>
        <w:jc w:val="both"/>
        <w:rPr>
          <w:rFonts w:hint="default" w:asciiTheme="minorEastAsia" w:hAnsiTheme="minorEastAsia"/>
          <w:bCs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Cs/>
          <w:color w:val="000000"/>
          <w:sz w:val="32"/>
          <w:szCs w:val="32"/>
          <w:lang w:val="en-US" w:eastAsia="zh-CN"/>
        </w:rPr>
        <w:t>1.报名方式：</w:t>
      </w:r>
    </w:p>
    <w:p>
      <w:pPr>
        <w:spacing w:after="0" w:line="240" w:lineRule="auto"/>
        <w:ind w:firstLine="640" w:firstLineChars="200"/>
        <w:jc w:val="both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Cs/>
          <w:color w:val="000000"/>
          <w:sz w:val="32"/>
          <w:szCs w:val="32"/>
          <w:lang w:val="en-US" w:eastAsia="zh-CN"/>
        </w:rPr>
        <w:t>报名学员请填写本文件的附件1.</w:t>
      </w:r>
      <w:r>
        <w:rPr>
          <w:rFonts w:hint="eastAsia" w:asciiTheme="minorEastAsia" w:hAnsiTheme="minorEastAsia"/>
          <w:sz w:val="32"/>
          <w:szCs w:val="32"/>
          <w:lang w:eastAsia="zh-CN"/>
        </w:rPr>
        <w:t>学员简历表、</w:t>
      </w:r>
      <w:r>
        <w:rPr>
          <w:rFonts w:hint="eastAsia" w:asciiTheme="minorEastAsia" w:hAnsiTheme="minorEastAsia"/>
          <w:bCs/>
          <w:color w:val="000000"/>
          <w:sz w:val="32"/>
          <w:szCs w:val="32"/>
          <w:lang w:val="en-US" w:eastAsia="zh-CN"/>
        </w:rPr>
        <w:t>附件2.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学员</w:t>
      </w:r>
      <w:r>
        <w:rPr>
          <w:rFonts w:hint="eastAsia" w:asciiTheme="minorEastAsia" w:hAnsiTheme="minorEastAsia"/>
          <w:sz w:val="32"/>
          <w:szCs w:val="32"/>
          <w:lang w:eastAsia="zh-CN"/>
        </w:rPr>
        <w:t>报名表，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并提供表中佐证材料电子版图片（出版类的请扫描成电子版，艺术作品实物类的请提供最佳角度照片1-2张），格式为 .jpg，像素不低于300dpi。</w:t>
      </w:r>
    </w:p>
    <w:p>
      <w:pPr>
        <w:spacing w:after="0" w:line="240" w:lineRule="auto"/>
        <w:ind w:firstLine="640" w:firstLineChars="200"/>
        <w:jc w:val="both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2.需提交材料：</w:t>
      </w:r>
    </w:p>
    <w:p>
      <w:pPr>
        <w:spacing w:after="0" w:line="240" w:lineRule="auto"/>
        <w:ind w:firstLine="640" w:firstLineChars="200"/>
        <w:jc w:val="both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（1）电子版：附件1</w:t>
      </w:r>
      <w:r>
        <w:rPr>
          <w:rFonts w:hint="eastAsia" w:asciiTheme="minorEastAsia" w:hAnsiTheme="minorEastAsia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/>
          <w:sz w:val="32"/>
          <w:szCs w:val="32"/>
          <w:lang w:eastAsia="zh-CN"/>
        </w:rPr>
        <w:t>学员简历表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、附件2</w:t>
      </w:r>
      <w:r>
        <w:rPr>
          <w:rFonts w:hint="eastAsia" w:asciiTheme="minorEastAsia" w:hAnsiTheme="minorEastAsia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学员</w:t>
      </w:r>
      <w:r>
        <w:rPr>
          <w:rFonts w:hint="eastAsia" w:asciiTheme="minorEastAsia" w:hAnsiTheme="minorEastAsia"/>
          <w:sz w:val="32"/>
          <w:szCs w:val="32"/>
          <w:lang w:eastAsia="zh-CN"/>
        </w:rPr>
        <w:t>报名表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、佐证材料电子版、红色背景1寸免冠证件照，打压缩包发送至邮箱</w:t>
      </w:r>
      <w:r>
        <w:rPr>
          <w:rFonts w:hint="eastAsia" w:asciiTheme="minorEastAsia" w:hAnsiTheme="minorEastAsia"/>
          <w:bCs/>
          <w:color w:val="00000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Theme="minorEastAsia" w:hAnsiTheme="minorEastAsia"/>
          <w:bCs/>
          <w:color w:val="000000"/>
          <w:sz w:val="32"/>
          <w:szCs w:val="32"/>
          <w:u w:val="none"/>
          <w:lang w:val="en-US" w:eastAsia="zh-CN"/>
        </w:rPr>
        <w:instrText xml:space="preserve"> HYPERLINK "mailto:2908521@qq.com" </w:instrText>
      </w:r>
      <w:r>
        <w:rPr>
          <w:rFonts w:hint="eastAsia" w:asciiTheme="minorEastAsia" w:hAnsiTheme="minorEastAsia"/>
          <w:bCs/>
          <w:color w:val="000000"/>
          <w:sz w:val="32"/>
          <w:szCs w:val="32"/>
          <w:u w:val="none"/>
          <w:lang w:val="en-US" w:eastAsia="zh-CN"/>
        </w:rPr>
        <w:fldChar w:fldCharType="separate"/>
      </w:r>
      <w:r>
        <w:rPr>
          <w:rStyle w:val="23"/>
          <w:rFonts w:hint="eastAsia" w:asciiTheme="minorEastAsia" w:hAnsiTheme="minorEastAsia"/>
          <w:bCs/>
          <w:color w:val="000000"/>
          <w:sz w:val="32"/>
          <w:szCs w:val="32"/>
          <w:u w:val="none"/>
          <w:lang w:val="en-US" w:eastAsia="zh-CN"/>
        </w:rPr>
        <w:t>2908521@qq.com</w:t>
      </w:r>
      <w:r>
        <w:rPr>
          <w:rFonts w:hint="eastAsia" w:asciiTheme="minorEastAsia" w:hAnsiTheme="minorEastAsia"/>
          <w:bCs/>
          <w:color w:val="00000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Theme="minorEastAsia" w:hAnsiTheme="minorEastAsia"/>
          <w:bCs/>
          <w:color w:val="000000"/>
          <w:sz w:val="32"/>
          <w:szCs w:val="32"/>
          <w:u w:val="none"/>
          <w:lang w:val="en-US" w:eastAsia="zh-CN"/>
        </w:rPr>
        <w:t xml:space="preserve">或 </w:t>
      </w:r>
      <w:r>
        <w:rPr>
          <w:rFonts w:hint="eastAsia" w:asciiTheme="minorEastAsia" w:hAnsiTheme="minorEastAsia"/>
          <w:bCs/>
          <w:color w:val="00000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Theme="minorEastAsia" w:hAnsiTheme="minorEastAsia"/>
          <w:bCs/>
          <w:color w:val="000000"/>
          <w:sz w:val="32"/>
          <w:szCs w:val="32"/>
          <w:u w:val="none"/>
          <w:lang w:val="en-US" w:eastAsia="zh-CN"/>
        </w:rPr>
        <w:instrText xml:space="preserve"> HYPERLINK "mailto:996819533@qq.com" </w:instrText>
      </w:r>
      <w:r>
        <w:rPr>
          <w:rFonts w:hint="eastAsia" w:asciiTheme="minorEastAsia" w:hAnsiTheme="minorEastAsia"/>
          <w:bCs/>
          <w:color w:val="000000"/>
          <w:sz w:val="32"/>
          <w:szCs w:val="32"/>
          <w:u w:val="none"/>
          <w:lang w:val="en-US" w:eastAsia="zh-CN"/>
        </w:rPr>
        <w:fldChar w:fldCharType="separate"/>
      </w:r>
      <w:r>
        <w:rPr>
          <w:rStyle w:val="23"/>
          <w:rFonts w:hint="eastAsia" w:asciiTheme="minorEastAsia" w:hAnsiTheme="minorEastAsia"/>
          <w:bCs/>
          <w:color w:val="000000"/>
          <w:sz w:val="32"/>
          <w:szCs w:val="32"/>
          <w:u w:val="none"/>
          <w:lang w:val="en-US" w:eastAsia="zh-CN"/>
        </w:rPr>
        <w:t>996819533@qq.com</w:t>
      </w:r>
      <w:r>
        <w:rPr>
          <w:rFonts w:hint="eastAsia" w:asciiTheme="minorEastAsia" w:hAnsiTheme="minorEastAsia"/>
          <w:bCs/>
          <w:color w:val="00000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；</w:t>
      </w:r>
    </w:p>
    <w:p>
      <w:pPr>
        <w:spacing w:after="0" w:line="240" w:lineRule="auto"/>
        <w:ind w:firstLine="640" w:firstLineChars="200"/>
        <w:jc w:val="both"/>
        <w:rPr>
          <w:rFonts w:hint="default" w:asciiTheme="minorEastAsia" w:hAnsiTheme="minorEastAsia"/>
          <w:bCs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（2）纸质版：附件2</w:t>
      </w:r>
      <w:r>
        <w:rPr>
          <w:rFonts w:hint="eastAsia" w:asciiTheme="minorEastAsia" w:hAnsiTheme="minorEastAsia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学员</w:t>
      </w:r>
      <w:r>
        <w:rPr>
          <w:rFonts w:hint="eastAsia" w:asciiTheme="minorEastAsia" w:hAnsiTheme="minorEastAsia"/>
          <w:sz w:val="32"/>
          <w:szCs w:val="32"/>
          <w:lang w:eastAsia="zh-CN"/>
        </w:rPr>
        <w:t>报名表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（需本人签字）、身份证复印件（正反面），于2019年3月30日前（以当地邮戳为准，过期视为弃权）邮寄至</w:t>
      </w:r>
      <w:r>
        <w:rPr>
          <w:rFonts w:hint="eastAsia" w:asciiTheme="minorEastAsia" w:hAnsiTheme="minorEastAsia"/>
          <w:sz w:val="32"/>
          <w:szCs w:val="32"/>
          <w:lang w:eastAsia="zh-CN"/>
        </w:rPr>
        <w:t>吉林省长春市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卫星路6543号长春大学特殊教育学院，国家艺术基金项目组，杜秋磊（收），电话：13039007222，请用顺丰快递寄出。</w:t>
      </w:r>
    </w:p>
    <w:p>
      <w:pPr>
        <w:spacing w:after="0" w:line="240" w:lineRule="auto"/>
        <w:ind w:firstLine="643" w:firstLineChars="200"/>
        <w:rPr>
          <w:rFonts w:asciiTheme="minorEastAsia" w:hAnsi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bCs/>
          <w:color w:val="auto"/>
          <w:sz w:val="32"/>
          <w:szCs w:val="32"/>
          <w:lang w:eastAsia="zh-CN"/>
        </w:rPr>
        <w:t>（三）报到方式</w:t>
      </w:r>
    </w:p>
    <w:p>
      <w:pPr>
        <w:spacing w:after="0" w:line="240" w:lineRule="auto"/>
        <w:ind w:firstLine="640" w:firstLineChars="200"/>
        <w:rPr>
          <w:rFonts w:asciiTheme="minorEastAsia" w:hAnsiTheme="minorEastAsia"/>
          <w:bCs/>
          <w:color w:val="auto"/>
          <w:sz w:val="32"/>
          <w:szCs w:val="32"/>
          <w:lang w:eastAsia="zh-CN"/>
        </w:rPr>
      </w:pPr>
      <w:r>
        <w:rPr>
          <w:rFonts w:asciiTheme="minorEastAsia" w:hAnsiTheme="minorEastAsia"/>
          <w:bCs/>
          <w:color w:val="auto"/>
          <w:sz w:val="32"/>
          <w:szCs w:val="32"/>
          <w:lang w:eastAsia="zh-CN"/>
        </w:rPr>
        <w:t>报到时间：</w:t>
      </w:r>
      <w:r>
        <w:rPr>
          <w:rFonts w:hint="eastAsia" w:asciiTheme="minorEastAsia" w:hAnsiTheme="minorEastAsia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Cs/>
          <w:color w:val="auto"/>
          <w:sz w:val="32"/>
          <w:szCs w:val="32"/>
          <w:u w:val="single"/>
          <w:lang w:val="en-US" w:eastAsia="zh-CN"/>
        </w:rPr>
        <w:t>2019</w:t>
      </w:r>
      <w:r>
        <w:rPr>
          <w:rFonts w:hint="eastAsia" w:asciiTheme="minorEastAsia" w:hAnsiTheme="minorEastAsia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asciiTheme="minorEastAsia" w:hAnsiTheme="minorEastAsia"/>
          <w:bCs/>
          <w:color w:val="auto"/>
          <w:sz w:val="32"/>
          <w:szCs w:val="32"/>
          <w:lang w:eastAsia="zh-CN"/>
        </w:rPr>
        <w:t>年</w:t>
      </w:r>
      <w:r>
        <w:rPr>
          <w:rFonts w:hint="eastAsia" w:asciiTheme="minorEastAsia" w:hAnsiTheme="minorEastAsia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Cs/>
          <w:color w:val="auto"/>
          <w:sz w:val="32"/>
          <w:szCs w:val="32"/>
          <w:u w:val="single"/>
          <w:lang w:val="en-US" w:eastAsia="zh-CN"/>
        </w:rPr>
        <w:t>5</w:t>
      </w:r>
      <w:r>
        <w:rPr>
          <w:rFonts w:hint="eastAsia" w:asciiTheme="minorEastAsia" w:hAnsiTheme="minorEastAsia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asciiTheme="minorEastAsia" w:hAnsiTheme="minorEastAsia"/>
          <w:bCs/>
          <w:color w:val="auto"/>
          <w:sz w:val="32"/>
          <w:szCs w:val="32"/>
          <w:lang w:eastAsia="zh-CN"/>
        </w:rPr>
        <w:t>月</w:t>
      </w:r>
      <w:r>
        <w:rPr>
          <w:rFonts w:hint="eastAsia" w:asciiTheme="minorEastAsia" w:hAnsiTheme="minorEastAsia"/>
          <w:bCs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Cs/>
          <w:color w:val="auto"/>
          <w:sz w:val="32"/>
          <w:szCs w:val="32"/>
          <w:u w:val="single"/>
          <w:lang w:val="en-US" w:eastAsia="zh-CN"/>
        </w:rPr>
        <w:t>5</w:t>
      </w:r>
      <w:r>
        <w:rPr>
          <w:rFonts w:asciiTheme="minorEastAsia" w:hAnsiTheme="minorEastAsia"/>
          <w:bCs/>
          <w:color w:val="auto"/>
          <w:sz w:val="32"/>
          <w:szCs w:val="32"/>
          <w:lang w:eastAsia="zh-CN"/>
        </w:rPr>
        <w:t>日</w:t>
      </w:r>
      <w:r>
        <w:rPr>
          <w:rFonts w:hint="eastAsia" w:asciiTheme="minorEastAsia" w:hAnsiTheme="minorEastAsia"/>
          <w:bCs/>
          <w:color w:val="auto"/>
          <w:sz w:val="32"/>
          <w:szCs w:val="32"/>
          <w:lang w:eastAsia="zh-CN"/>
        </w:rPr>
        <w:t>（早</w:t>
      </w:r>
      <w:r>
        <w:rPr>
          <w:rFonts w:hint="eastAsia" w:asciiTheme="minorEastAsia" w:hAnsiTheme="minorEastAsia"/>
          <w:bCs/>
          <w:color w:val="auto"/>
          <w:sz w:val="32"/>
          <w:szCs w:val="32"/>
          <w:lang w:val="en-US" w:eastAsia="zh-CN"/>
        </w:rPr>
        <w:t>9:00</w:t>
      </w:r>
      <w:r>
        <w:rPr>
          <w:rFonts w:hint="eastAsia" w:asciiTheme="minorEastAsia" w:hAnsiTheme="minorEastAsia"/>
          <w:bCs/>
          <w:color w:val="auto"/>
          <w:sz w:val="32"/>
          <w:szCs w:val="32"/>
          <w:lang w:eastAsia="zh-CN"/>
        </w:rPr>
        <w:t>-晚</w:t>
      </w:r>
      <w:r>
        <w:rPr>
          <w:rFonts w:hint="eastAsia" w:asciiTheme="minorEastAsia" w:hAnsiTheme="minorEastAsia"/>
          <w:bCs/>
          <w:color w:val="auto"/>
          <w:sz w:val="32"/>
          <w:szCs w:val="32"/>
          <w:lang w:val="en-US" w:eastAsia="zh-CN"/>
        </w:rPr>
        <w:t>5:00</w:t>
      </w:r>
      <w:r>
        <w:rPr>
          <w:rFonts w:hint="eastAsia" w:asciiTheme="minorEastAsia" w:hAnsiTheme="minorEastAsia"/>
          <w:bCs/>
          <w:color w:val="auto"/>
          <w:sz w:val="32"/>
          <w:szCs w:val="32"/>
          <w:lang w:eastAsia="zh-CN"/>
        </w:rPr>
        <w:t>）</w:t>
      </w:r>
    </w:p>
    <w:p>
      <w:pPr>
        <w:spacing w:after="0" w:line="240" w:lineRule="auto"/>
        <w:ind w:firstLine="640" w:firstLineChars="200"/>
        <w:rPr>
          <w:rFonts w:hint="eastAsia" w:asciiTheme="minorEastAsia" w:hAnsiTheme="minorEastAsia"/>
          <w:bCs/>
          <w:color w:val="auto"/>
          <w:sz w:val="32"/>
          <w:szCs w:val="32"/>
          <w:u w:val="single"/>
          <w:lang w:eastAsia="zh-CN"/>
        </w:rPr>
      </w:pPr>
      <w:r>
        <w:rPr>
          <w:rFonts w:asciiTheme="minorEastAsia" w:hAnsiTheme="minorEastAsia"/>
          <w:bCs/>
          <w:color w:val="auto"/>
          <w:sz w:val="32"/>
          <w:szCs w:val="32"/>
          <w:lang w:eastAsia="zh-CN"/>
        </w:rPr>
        <w:t>报到地点：</w:t>
      </w:r>
      <w:r>
        <w:rPr>
          <w:rFonts w:hint="eastAsia" w:asciiTheme="minorEastAsia" w:hAnsiTheme="minorEastAsia"/>
          <w:bCs/>
          <w:color w:val="auto"/>
          <w:sz w:val="32"/>
          <w:szCs w:val="32"/>
          <w:u w:val="single"/>
          <w:lang w:eastAsia="zh-CN"/>
        </w:rPr>
        <w:t xml:space="preserve">吉林省民间工艺美术馆（具体地点详见录取通知书） </w:t>
      </w:r>
    </w:p>
    <w:p>
      <w:pPr>
        <w:spacing w:after="0" w:line="240" w:lineRule="auto"/>
        <w:ind w:firstLine="640" w:firstLineChars="200"/>
        <w:rPr>
          <w:rFonts w:hint="eastAsia" w:asciiTheme="minorEastAsia" w:hAnsiTheme="minorEastAsia"/>
          <w:bCs/>
          <w:color w:val="auto"/>
          <w:sz w:val="32"/>
          <w:szCs w:val="32"/>
          <w:u w:val="single"/>
          <w:lang w:eastAsia="zh-CN"/>
        </w:rPr>
      </w:pPr>
    </w:p>
    <w:p>
      <w:pPr>
        <w:spacing w:after="0" w:line="240" w:lineRule="auto"/>
        <w:ind w:firstLine="640" w:firstLineChars="200"/>
        <w:rPr>
          <w:rFonts w:hint="eastAsia" w:asciiTheme="minorEastAsia" w:hAnsiTheme="minorEastAsia"/>
          <w:bCs/>
          <w:color w:val="auto"/>
          <w:sz w:val="32"/>
          <w:szCs w:val="32"/>
          <w:u w:val="single"/>
          <w:lang w:eastAsia="zh-CN"/>
        </w:rPr>
      </w:pPr>
    </w:p>
    <w:p>
      <w:pPr>
        <w:spacing w:before="156" w:beforeLines="50" w:after="156" w:afterLines="50" w:line="240" w:lineRule="auto"/>
        <w:ind w:firstLine="643" w:firstLineChars="200"/>
        <w:rPr>
          <w:rFonts w:hint="eastAsia" w:asciiTheme="minorEastAsia" w:hAnsiTheme="minorEastAsia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bCs w:val="0"/>
          <w:color w:val="000000"/>
          <w:sz w:val="32"/>
          <w:szCs w:val="32"/>
          <w:lang w:eastAsia="zh-CN"/>
        </w:rPr>
        <w:t>六、其他有关要求和注意事项</w:t>
      </w:r>
    </w:p>
    <w:p>
      <w:pPr>
        <w:spacing w:after="0" w:line="240" w:lineRule="auto"/>
        <w:ind w:firstLine="643" w:firstLineChars="200"/>
        <w:rPr>
          <w:rFonts w:asciiTheme="minorEastAsia" w:hAnsiTheme="minorEastAsia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bCs/>
          <w:color w:val="000000"/>
          <w:sz w:val="32"/>
          <w:szCs w:val="32"/>
          <w:lang w:eastAsia="zh-CN"/>
        </w:rPr>
        <w:t>（一）培训费用</w:t>
      </w:r>
    </w:p>
    <w:p>
      <w:pPr>
        <w:spacing w:after="0" w:line="240" w:lineRule="auto"/>
        <w:ind w:firstLine="640" w:firstLineChars="200"/>
        <w:rPr>
          <w:rFonts w:hint="eastAsia" w:asciiTheme="minorEastAsia" w:hAnsiTheme="minorEastAsia"/>
          <w:bCs/>
          <w:color w:val="000000"/>
          <w:sz w:val="32"/>
          <w:szCs w:val="32"/>
          <w:lang w:eastAsia="zh-CN"/>
        </w:rPr>
      </w:pPr>
      <w:r>
        <w:rPr>
          <w:rFonts w:hint="eastAsia" w:asciiTheme="minorEastAsia" w:hAnsiTheme="minorEastAsia"/>
          <w:bCs/>
          <w:color w:val="000000"/>
          <w:sz w:val="32"/>
          <w:szCs w:val="32"/>
          <w:lang w:eastAsia="zh-CN"/>
        </w:rPr>
        <w:t>本项目为国家艺术基金资助项目，参加培训学员在培训期间的往返交通费、培训期间的食宿、学习费用均由项目主体承担。关于交通费报销请参见附件</w:t>
      </w:r>
      <w:r>
        <w:rPr>
          <w:rFonts w:hint="eastAsia" w:asciiTheme="minorEastAsia" w:hAnsiTheme="minorEastAsia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/>
          <w:bCs/>
          <w:color w:val="000000"/>
          <w:sz w:val="32"/>
          <w:szCs w:val="32"/>
          <w:lang w:eastAsia="zh-CN"/>
        </w:rPr>
        <w:t>《学员往返交通费报销说明》。</w:t>
      </w:r>
    </w:p>
    <w:p>
      <w:pPr>
        <w:spacing w:after="0" w:line="240" w:lineRule="auto"/>
        <w:ind w:firstLine="643" w:firstLineChars="200"/>
        <w:rPr>
          <w:rFonts w:asciiTheme="minorEastAsia" w:hAnsiTheme="minorEastAsia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Theme="minorEastAsia" w:hAnsiTheme="minorEastAsia"/>
          <w:b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Theme="minorEastAsia" w:hAnsiTheme="minorEastAsia"/>
          <w:b/>
          <w:bCs/>
          <w:color w:val="000000"/>
          <w:sz w:val="32"/>
          <w:szCs w:val="32"/>
          <w:lang w:eastAsia="zh-CN"/>
        </w:rPr>
        <w:t>）联系方式</w:t>
      </w:r>
    </w:p>
    <w:p>
      <w:pPr>
        <w:spacing w:after="0" w:line="240" w:lineRule="auto"/>
        <w:ind w:firstLine="640" w:firstLineChars="200"/>
        <w:rPr>
          <w:rFonts w:hint="eastAsia" w:asciiTheme="minorEastAsia" w:hAnsiTheme="minorEastAsia"/>
          <w:bCs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Cs/>
          <w:color w:val="000000"/>
          <w:sz w:val="32"/>
          <w:szCs w:val="32"/>
          <w:lang w:eastAsia="zh-CN"/>
        </w:rPr>
        <w:t>报名工作联系人及联系方式：</w:t>
      </w:r>
      <w:r>
        <w:rPr>
          <w:rFonts w:hint="eastAsia" w:asciiTheme="minorEastAsia" w:hAnsiTheme="minorEastAsia"/>
          <w:bCs/>
          <w:color w:val="000000"/>
          <w:sz w:val="32"/>
          <w:szCs w:val="32"/>
          <w:lang w:val="en-US" w:eastAsia="zh-CN"/>
        </w:rPr>
        <w:t>杜秋磊13039007222</w:t>
      </w:r>
    </w:p>
    <w:p>
      <w:pPr>
        <w:spacing w:after="0" w:line="240" w:lineRule="auto"/>
        <w:ind w:firstLine="640" w:firstLineChars="200"/>
        <w:rPr>
          <w:rFonts w:hint="eastAsia" w:asciiTheme="minorEastAsia" w:hAnsiTheme="minorEastAsia"/>
          <w:bCs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Cs/>
          <w:color w:val="000000"/>
          <w:sz w:val="32"/>
          <w:szCs w:val="32"/>
          <w:lang w:val="en-US" w:eastAsia="zh-CN"/>
        </w:rPr>
        <w:t xml:space="preserve">                          靳占荣13844970818</w:t>
      </w:r>
    </w:p>
    <w:p>
      <w:pPr>
        <w:spacing w:after="0" w:line="240" w:lineRule="auto"/>
        <w:ind w:firstLine="640" w:firstLineChars="200"/>
        <w:rPr>
          <w:rFonts w:hint="eastAsia" w:asciiTheme="minorEastAsia" w:hAnsiTheme="minorEastAsia"/>
          <w:bCs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Cs/>
          <w:color w:val="000000"/>
          <w:sz w:val="32"/>
          <w:szCs w:val="32"/>
          <w:lang w:val="en-US" w:eastAsia="zh-CN"/>
        </w:rPr>
        <w:t xml:space="preserve">                          刘鹏宇13009006889</w:t>
      </w:r>
    </w:p>
    <w:p>
      <w:pPr>
        <w:spacing w:after="0" w:line="240" w:lineRule="auto"/>
        <w:ind w:firstLine="640" w:firstLineChars="200"/>
        <w:rPr>
          <w:rFonts w:asciiTheme="minorEastAsia" w:hAnsiTheme="minorEastAsia"/>
          <w:bCs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Cs/>
          <w:color w:val="000000"/>
          <w:sz w:val="32"/>
          <w:szCs w:val="32"/>
          <w:lang w:val="en-US" w:eastAsia="zh-CN"/>
        </w:rPr>
        <w:t xml:space="preserve">                          于  颍13504401008</w:t>
      </w:r>
    </w:p>
    <w:p>
      <w:pPr>
        <w:spacing w:after="0" w:line="240" w:lineRule="auto"/>
        <w:ind w:left="1598" w:leftChars="290" w:hanging="960" w:hangingChars="300"/>
        <w:rPr>
          <w:rFonts w:asciiTheme="minorEastAsia" w:hAnsiTheme="minorEastAsia"/>
          <w:bCs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Cs/>
          <w:color w:val="000000"/>
          <w:sz w:val="32"/>
          <w:szCs w:val="32"/>
          <w:lang w:eastAsia="zh-CN"/>
        </w:rPr>
        <w:t xml:space="preserve">邮箱: </w:t>
      </w:r>
      <w:r>
        <w:rPr>
          <w:rFonts w:hint="eastAsia" w:asciiTheme="minorEastAsia" w:hAnsiTheme="minorEastAsia"/>
          <w:bCs/>
          <w:color w:val="00000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Theme="minorEastAsia" w:hAnsiTheme="minorEastAsia"/>
          <w:bCs/>
          <w:color w:val="000000"/>
          <w:sz w:val="32"/>
          <w:szCs w:val="32"/>
          <w:u w:val="none"/>
          <w:lang w:val="en-US" w:eastAsia="zh-CN"/>
        </w:rPr>
        <w:instrText xml:space="preserve"> HYPERLINK "mailto:2908521@qq.com" </w:instrText>
      </w:r>
      <w:r>
        <w:rPr>
          <w:rFonts w:hint="eastAsia" w:asciiTheme="minorEastAsia" w:hAnsiTheme="minorEastAsia"/>
          <w:bCs/>
          <w:color w:val="000000"/>
          <w:sz w:val="32"/>
          <w:szCs w:val="32"/>
          <w:u w:val="none"/>
          <w:lang w:val="en-US" w:eastAsia="zh-CN"/>
        </w:rPr>
        <w:fldChar w:fldCharType="separate"/>
      </w:r>
      <w:r>
        <w:rPr>
          <w:rStyle w:val="23"/>
          <w:rFonts w:hint="eastAsia" w:asciiTheme="minorEastAsia" w:hAnsiTheme="minorEastAsia"/>
          <w:bCs/>
          <w:color w:val="000000"/>
          <w:sz w:val="32"/>
          <w:szCs w:val="32"/>
          <w:u w:val="none"/>
          <w:lang w:val="en-US" w:eastAsia="zh-CN"/>
        </w:rPr>
        <w:t>2908521@qq.com</w:t>
      </w:r>
      <w:r>
        <w:rPr>
          <w:rFonts w:hint="eastAsia" w:asciiTheme="minorEastAsia" w:hAnsiTheme="minorEastAsia"/>
          <w:bCs/>
          <w:color w:val="00000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Theme="minorEastAsia" w:hAnsiTheme="minorEastAsia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bCs/>
          <w:color w:val="00000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Theme="minorEastAsia" w:hAnsiTheme="minorEastAsia"/>
          <w:bCs/>
          <w:color w:val="000000"/>
          <w:sz w:val="32"/>
          <w:szCs w:val="32"/>
          <w:u w:val="none"/>
          <w:lang w:val="en-US" w:eastAsia="zh-CN"/>
        </w:rPr>
        <w:instrText xml:space="preserve"> HYPERLINK "mailto:996819533@qq.com" </w:instrText>
      </w:r>
      <w:r>
        <w:rPr>
          <w:rFonts w:hint="eastAsia" w:asciiTheme="minorEastAsia" w:hAnsiTheme="minorEastAsia"/>
          <w:bCs/>
          <w:color w:val="000000"/>
          <w:sz w:val="32"/>
          <w:szCs w:val="32"/>
          <w:u w:val="none"/>
          <w:lang w:val="en-US" w:eastAsia="zh-CN"/>
        </w:rPr>
        <w:fldChar w:fldCharType="separate"/>
      </w:r>
      <w:r>
        <w:rPr>
          <w:rStyle w:val="23"/>
          <w:rFonts w:hint="eastAsia" w:asciiTheme="minorEastAsia" w:hAnsiTheme="minorEastAsia"/>
          <w:bCs/>
          <w:color w:val="000000"/>
          <w:sz w:val="32"/>
          <w:szCs w:val="32"/>
          <w:u w:val="none"/>
          <w:lang w:val="en-US" w:eastAsia="zh-CN"/>
        </w:rPr>
        <w:t>996819533@qq.com</w:t>
      </w:r>
      <w:r>
        <w:rPr>
          <w:rFonts w:hint="eastAsia" w:asciiTheme="minorEastAsia" w:hAnsiTheme="minorEastAsia"/>
          <w:bCs/>
          <w:color w:val="000000"/>
          <w:sz w:val="32"/>
          <w:szCs w:val="32"/>
          <w:u w:val="none"/>
          <w:lang w:val="en-US" w:eastAsia="zh-CN"/>
        </w:rPr>
        <w:fldChar w:fldCharType="end"/>
      </w:r>
    </w:p>
    <w:p>
      <w:pPr>
        <w:spacing w:after="0" w:line="240" w:lineRule="auto"/>
        <w:ind w:firstLine="640" w:firstLineChars="200"/>
        <w:rPr>
          <w:rFonts w:asciiTheme="minorEastAsia" w:hAnsiTheme="minorEastAsia"/>
          <w:bCs/>
          <w:color w:val="000000"/>
          <w:sz w:val="32"/>
          <w:szCs w:val="32"/>
          <w:lang w:eastAsia="zh-CN"/>
        </w:rPr>
      </w:pPr>
      <w:r>
        <w:rPr>
          <w:rFonts w:hint="eastAsia" w:asciiTheme="minorEastAsia" w:hAnsiTheme="minorEastAsia"/>
          <w:bCs/>
          <w:color w:val="000000"/>
          <w:sz w:val="32"/>
          <w:szCs w:val="32"/>
          <w:lang w:eastAsia="zh-CN"/>
        </w:rPr>
        <w:t>地址：</w:t>
      </w:r>
      <w:r>
        <w:rPr>
          <w:rFonts w:hint="eastAsia" w:asciiTheme="minorEastAsia" w:hAnsiTheme="minorEastAsia"/>
          <w:bCs/>
          <w:color w:val="000000"/>
          <w:sz w:val="32"/>
          <w:szCs w:val="32"/>
          <w:lang w:val="en-US" w:eastAsia="zh-CN"/>
        </w:rPr>
        <w:t>吉林省长春市卫星路6543号长春大学</w:t>
      </w:r>
      <w:r>
        <w:rPr>
          <w:rFonts w:hint="eastAsia" w:asciiTheme="minorEastAsia" w:hAnsiTheme="minorEastAsia"/>
          <w:bCs/>
          <w:color w:val="000000"/>
          <w:sz w:val="32"/>
          <w:szCs w:val="32"/>
          <w:lang w:eastAsia="zh-CN"/>
        </w:rPr>
        <w:t xml:space="preserve">  </w:t>
      </w:r>
    </w:p>
    <w:p>
      <w:pPr>
        <w:spacing w:after="0" w:line="240" w:lineRule="auto"/>
        <w:ind w:firstLine="640" w:firstLineChars="200"/>
        <w:rPr>
          <w:rFonts w:asciiTheme="minorEastAsia" w:hAnsiTheme="minorEastAsia"/>
          <w:bCs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Cs/>
          <w:color w:val="000000"/>
          <w:sz w:val="32"/>
          <w:szCs w:val="32"/>
          <w:lang w:eastAsia="zh-CN"/>
        </w:rPr>
        <w:t>邮编：</w:t>
      </w:r>
      <w:r>
        <w:rPr>
          <w:rFonts w:hint="eastAsia" w:asciiTheme="minorEastAsia" w:hAnsiTheme="minorEastAsia"/>
          <w:bCs/>
          <w:color w:val="000000"/>
          <w:sz w:val="32"/>
          <w:szCs w:val="32"/>
          <w:lang w:val="en-US" w:eastAsia="zh-CN"/>
        </w:rPr>
        <w:t>130022</w:t>
      </w:r>
    </w:p>
    <w:p>
      <w:pPr>
        <w:spacing w:after="0" w:line="240" w:lineRule="auto"/>
        <w:rPr>
          <w:rFonts w:asciiTheme="minorEastAsia" w:hAnsiTheme="minorEastAsia"/>
          <w:bCs/>
          <w:color w:val="000000"/>
          <w:sz w:val="32"/>
          <w:szCs w:val="32"/>
          <w:lang w:eastAsia="zh-CN"/>
        </w:rPr>
      </w:pPr>
    </w:p>
    <w:p>
      <w:pPr>
        <w:spacing w:after="0" w:line="240" w:lineRule="auto"/>
        <w:rPr>
          <w:rFonts w:asciiTheme="minorEastAsia" w:hAnsiTheme="minorEastAsia"/>
          <w:bCs/>
          <w:color w:val="000000"/>
          <w:sz w:val="32"/>
          <w:szCs w:val="32"/>
          <w:lang w:eastAsia="zh-CN"/>
        </w:rPr>
      </w:pPr>
    </w:p>
    <w:p>
      <w:pPr>
        <w:widowControl w:val="0"/>
        <w:spacing w:after="0" w:line="520" w:lineRule="exact"/>
        <w:ind w:firstLine="640" w:firstLineChars="200"/>
        <w:jc w:val="both"/>
        <w:rPr>
          <w:rFonts w:hint="eastAsia" w:ascii="楷体" w:hAnsi="楷体" w:eastAsia="楷体" w:cs="黑体"/>
          <w:kern w:val="2"/>
          <w:sz w:val="32"/>
          <w:szCs w:val="32"/>
          <w:lang w:eastAsia="zh-CN" w:bidi="ar-SA"/>
        </w:rPr>
      </w:pPr>
      <w:r>
        <w:rPr>
          <w:rFonts w:hint="eastAsia" w:ascii="楷体" w:hAnsi="楷体" w:eastAsia="楷体" w:cs="黑体"/>
          <w:kern w:val="2"/>
          <w:sz w:val="32"/>
          <w:szCs w:val="32"/>
          <w:lang w:eastAsia="zh-CN" w:bidi="ar-SA"/>
        </w:rPr>
        <w:t>附件：</w:t>
      </w:r>
    </w:p>
    <w:p>
      <w:pPr>
        <w:widowControl w:val="0"/>
        <w:spacing w:after="0" w:line="520" w:lineRule="exact"/>
        <w:ind w:firstLine="640" w:firstLineChars="200"/>
        <w:jc w:val="both"/>
        <w:rPr>
          <w:rFonts w:hint="eastAsia" w:ascii="楷体" w:hAnsi="楷体" w:eastAsia="楷体" w:cs="黑体"/>
          <w:kern w:val="2"/>
          <w:sz w:val="32"/>
          <w:szCs w:val="32"/>
          <w:lang w:eastAsia="zh-CN" w:bidi="ar-SA"/>
        </w:rPr>
      </w:pPr>
      <w:r>
        <w:rPr>
          <w:rFonts w:hint="eastAsia" w:ascii="楷体" w:hAnsi="楷体" w:eastAsia="楷体" w:cs="黑体"/>
          <w:kern w:val="2"/>
          <w:sz w:val="32"/>
          <w:szCs w:val="32"/>
          <w:lang w:eastAsia="zh-CN" w:bidi="ar-SA"/>
        </w:rPr>
        <w:t>1.学员简历表</w:t>
      </w:r>
    </w:p>
    <w:p>
      <w:pPr>
        <w:widowControl w:val="0"/>
        <w:spacing w:after="0" w:line="520" w:lineRule="exact"/>
        <w:ind w:firstLine="640" w:firstLineChars="200"/>
        <w:jc w:val="both"/>
        <w:rPr>
          <w:rFonts w:hint="eastAsia" w:ascii="楷体" w:hAnsi="楷体" w:eastAsia="楷体" w:cs="黑体"/>
          <w:kern w:val="2"/>
          <w:sz w:val="32"/>
          <w:szCs w:val="32"/>
          <w:lang w:eastAsia="zh-CN" w:bidi="ar-SA"/>
        </w:rPr>
      </w:pPr>
      <w:r>
        <w:rPr>
          <w:rFonts w:hint="eastAsia" w:ascii="楷体" w:hAnsi="楷体" w:eastAsia="楷体" w:cs="黑体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楷体" w:hAnsi="楷体" w:eastAsia="楷体" w:cs="黑体"/>
          <w:kern w:val="2"/>
          <w:sz w:val="32"/>
          <w:szCs w:val="32"/>
          <w:lang w:eastAsia="zh-CN" w:bidi="ar-SA"/>
        </w:rPr>
        <w:t>.</w:t>
      </w:r>
      <w:r>
        <w:rPr>
          <w:rFonts w:hint="eastAsia" w:ascii="楷体" w:hAnsi="楷体" w:eastAsia="楷体" w:cs="黑体"/>
          <w:kern w:val="2"/>
          <w:sz w:val="32"/>
          <w:szCs w:val="32"/>
          <w:lang w:val="en-US" w:eastAsia="zh-CN" w:bidi="ar-SA"/>
        </w:rPr>
        <w:t>学员</w:t>
      </w:r>
      <w:r>
        <w:rPr>
          <w:rFonts w:hint="eastAsia" w:ascii="楷体" w:hAnsi="楷体" w:eastAsia="楷体" w:cs="黑体"/>
          <w:kern w:val="2"/>
          <w:sz w:val="32"/>
          <w:szCs w:val="32"/>
          <w:lang w:eastAsia="zh-CN" w:bidi="ar-SA"/>
        </w:rPr>
        <w:t>报名表</w:t>
      </w:r>
    </w:p>
    <w:p>
      <w:pPr>
        <w:widowControl w:val="0"/>
        <w:spacing w:after="0" w:line="520" w:lineRule="exact"/>
        <w:ind w:firstLine="640" w:firstLineChars="200"/>
        <w:jc w:val="both"/>
        <w:rPr>
          <w:rFonts w:hint="eastAsia" w:ascii="楷体" w:hAnsi="楷体" w:eastAsia="楷体" w:cs="黑体"/>
          <w:kern w:val="2"/>
          <w:sz w:val="32"/>
          <w:szCs w:val="32"/>
          <w:lang w:eastAsia="zh-CN" w:bidi="ar-SA"/>
        </w:rPr>
      </w:pPr>
      <w:r>
        <w:rPr>
          <w:rFonts w:hint="eastAsia" w:ascii="楷体" w:hAnsi="楷体" w:eastAsia="楷体" w:cs="黑体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楷体" w:hAnsi="楷体" w:eastAsia="楷体" w:cs="黑体"/>
          <w:kern w:val="2"/>
          <w:sz w:val="32"/>
          <w:szCs w:val="32"/>
          <w:lang w:eastAsia="zh-CN" w:bidi="ar-SA"/>
        </w:rPr>
        <w:t>.培训学员往返交通费报销说明</w:t>
      </w:r>
    </w:p>
    <w:p>
      <w:pPr>
        <w:spacing w:after="0" w:line="240" w:lineRule="auto"/>
        <w:rPr>
          <w:rFonts w:asciiTheme="minorEastAsia" w:hAnsiTheme="minorEastAsia"/>
          <w:sz w:val="32"/>
          <w:szCs w:val="32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2808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left"/>
      <w:rPr>
        <w:lang w:val="en-US"/>
      </w:rPr>
    </w:pPr>
    <w:r>
      <w:rPr>
        <w:rFonts w:hint="eastAsia" w:ascii="方正小标宋简体" w:eastAsia="方正小标宋简体"/>
        <w:sz w:val="36"/>
        <w:szCs w:val="36"/>
        <w:lang w:val="en-US" w:eastAsia="zh-CN"/>
      </w:rPr>
      <w:t xml:space="preserve"> </w:t>
    </w:r>
    <w:r>
      <w:rPr>
        <w:rFonts w:hint="eastAsia" w:ascii="方正小标宋简体" w:eastAsia="方正小标宋简体"/>
        <w:sz w:val="36"/>
        <w:szCs w:val="36"/>
        <w:lang w:eastAsia="zh-CN"/>
      </w:rPr>
      <w:drawing>
        <wp:inline distT="0" distB="0" distL="114300" distR="114300">
          <wp:extent cx="699770" cy="656590"/>
          <wp:effectExtent l="0" t="0" r="5080" b="635"/>
          <wp:docPr id="1" name="图片 1" descr="艺术基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艺术基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77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方正小标宋简体" w:eastAsia="方正小标宋简体"/>
        <w:sz w:val="36"/>
        <w:szCs w:val="36"/>
        <w:lang w:val="en-US" w:eastAsia="zh-CN"/>
      </w:rPr>
      <w:t xml:space="preserve">                                </w:t>
    </w:r>
    <w:r>
      <w:rPr>
        <w:rFonts w:hint="eastAsia" w:ascii="方正小标宋简体" w:eastAsia="方正小标宋简体"/>
        <w:sz w:val="36"/>
        <w:szCs w:val="36"/>
        <w:lang w:val="en-US" w:eastAsia="zh-CN"/>
      </w:rPr>
      <w:drawing>
        <wp:inline distT="0" distB="0" distL="114300" distR="114300">
          <wp:extent cx="576580" cy="576580"/>
          <wp:effectExtent l="0" t="0" r="4445" b="4445"/>
          <wp:docPr id="2" name="图片 2" descr="20111013144110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2011101314411013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580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方正小标宋简体" w:eastAsia="方正小标宋简体"/>
        <w:sz w:val="36"/>
        <w:szCs w:val="36"/>
        <w:lang w:val="en-US" w:eastAsia="zh-CN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B71"/>
    <w:multiLevelType w:val="multilevel"/>
    <w:tmpl w:val="02936B71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9950690"/>
    <w:multiLevelType w:val="multilevel"/>
    <w:tmpl w:val="29950690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7D"/>
    <w:rsid w:val="00010CD1"/>
    <w:rsid w:val="00076BBE"/>
    <w:rsid w:val="00131E1B"/>
    <w:rsid w:val="001427C3"/>
    <w:rsid w:val="00151699"/>
    <w:rsid w:val="00180B6E"/>
    <w:rsid w:val="001D2DE7"/>
    <w:rsid w:val="00262A0A"/>
    <w:rsid w:val="00281D46"/>
    <w:rsid w:val="002A2B6D"/>
    <w:rsid w:val="002A3FF0"/>
    <w:rsid w:val="002B1A7D"/>
    <w:rsid w:val="002F5C67"/>
    <w:rsid w:val="00310B5E"/>
    <w:rsid w:val="00332F87"/>
    <w:rsid w:val="00353A3C"/>
    <w:rsid w:val="00387F97"/>
    <w:rsid w:val="00390939"/>
    <w:rsid w:val="00397082"/>
    <w:rsid w:val="003A0A80"/>
    <w:rsid w:val="003D4049"/>
    <w:rsid w:val="003E7BF2"/>
    <w:rsid w:val="004201CE"/>
    <w:rsid w:val="00435B19"/>
    <w:rsid w:val="0048732F"/>
    <w:rsid w:val="0049265B"/>
    <w:rsid w:val="00493FDD"/>
    <w:rsid w:val="00500DD8"/>
    <w:rsid w:val="00572A41"/>
    <w:rsid w:val="006D362D"/>
    <w:rsid w:val="00745FCD"/>
    <w:rsid w:val="007528A3"/>
    <w:rsid w:val="00760A26"/>
    <w:rsid w:val="007B1788"/>
    <w:rsid w:val="007E309C"/>
    <w:rsid w:val="007E656A"/>
    <w:rsid w:val="00840973"/>
    <w:rsid w:val="00882C4E"/>
    <w:rsid w:val="00885951"/>
    <w:rsid w:val="008B2DC7"/>
    <w:rsid w:val="00900C7E"/>
    <w:rsid w:val="00974669"/>
    <w:rsid w:val="0098684D"/>
    <w:rsid w:val="009B01B5"/>
    <w:rsid w:val="009B26CA"/>
    <w:rsid w:val="009F5323"/>
    <w:rsid w:val="00A144E1"/>
    <w:rsid w:val="00A41956"/>
    <w:rsid w:val="00AA2C46"/>
    <w:rsid w:val="00B0429F"/>
    <w:rsid w:val="00B80D6A"/>
    <w:rsid w:val="00B85F0E"/>
    <w:rsid w:val="00BC5D6D"/>
    <w:rsid w:val="00BD4240"/>
    <w:rsid w:val="00C1555B"/>
    <w:rsid w:val="00C91DAC"/>
    <w:rsid w:val="00CA1391"/>
    <w:rsid w:val="00CC23BC"/>
    <w:rsid w:val="00CD5C64"/>
    <w:rsid w:val="00CF48BE"/>
    <w:rsid w:val="00D039C3"/>
    <w:rsid w:val="00D24D4E"/>
    <w:rsid w:val="00D35F19"/>
    <w:rsid w:val="00DC2F0D"/>
    <w:rsid w:val="00DE5A7B"/>
    <w:rsid w:val="00DF7D54"/>
    <w:rsid w:val="00E07294"/>
    <w:rsid w:val="00E850AF"/>
    <w:rsid w:val="00E94C6C"/>
    <w:rsid w:val="00ED4CBD"/>
    <w:rsid w:val="00EE21B6"/>
    <w:rsid w:val="00F1223E"/>
    <w:rsid w:val="00F139F6"/>
    <w:rsid w:val="00F322B3"/>
    <w:rsid w:val="00F961FD"/>
    <w:rsid w:val="00FE0A77"/>
    <w:rsid w:val="016732C7"/>
    <w:rsid w:val="019F6966"/>
    <w:rsid w:val="01BA45F8"/>
    <w:rsid w:val="01EC4938"/>
    <w:rsid w:val="02954B41"/>
    <w:rsid w:val="040F54C8"/>
    <w:rsid w:val="05682889"/>
    <w:rsid w:val="05AD4E71"/>
    <w:rsid w:val="07033A2F"/>
    <w:rsid w:val="07B70AC6"/>
    <w:rsid w:val="087E02CC"/>
    <w:rsid w:val="0910658C"/>
    <w:rsid w:val="09F36D45"/>
    <w:rsid w:val="0A2B23F7"/>
    <w:rsid w:val="0A755135"/>
    <w:rsid w:val="0ACB616E"/>
    <w:rsid w:val="0B1F4EB2"/>
    <w:rsid w:val="0B7A62BE"/>
    <w:rsid w:val="0DEB3224"/>
    <w:rsid w:val="0EA23B03"/>
    <w:rsid w:val="0ED82104"/>
    <w:rsid w:val="11613D2B"/>
    <w:rsid w:val="11AC2737"/>
    <w:rsid w:val="126D6A48"/>
    <w:rsid w:val="12A16F96"/>
    <w:rsid w:val="12DC39E0"/>
    <w:rsid w:val="14223C6D"/>
    <w:rsid w:val="150D4524"/>
    <w:rsid w:val="154A61C4"/>
    <w:rsid w:val="157B1A43"/>
    <w:rsid w:val="16117FCD"/>
    <w:rsid w:val="16D47B1F"/>
    <w:rsid w:val="17322E3A"/>
    <w:rsid w:val="177368F3"/>
    <w:rsid w:val="177E533E"/>
    <w:rsid w:val="17921B78"/>
    <w:rsid w:val="17980B9A"/>
    <w:rsid w:val="17ED1309"/>
    <w:rsid w:val="182C0306"/>
    <w:rsid w:val="184179E8"/>
    <w:rsid w:val="185E55CF"/>
    <w:rsid w:val="18CC2D13"/>
    <w:rsid w:val="1A0A2736"/>
    <w:rsid w:val="1ACF02E2"/>
    <w:rsid w:val="1B371E8D"/>
    <w:rsid w:val="1CC6197E"/>
    <w:rsid w:val="1CF17E36"/>
    <w:rsid w:val="1D2C1224"/>
    <w:rsid w:val="1DB15C04"/>
    <w:rsid w:val="1E344A87"/>
    <w:rsid w:val="1ED90B82"/>
    <w:rsid w:val="1F382782"/>
    <w:rsid w:val="1F9B605B"/>
    <w:rsid w:val="1FD55812"/>
    <w:rsid w:val="200C72BF"/>
    <w:rsid w:val="217275A6"/>
    <w:rsid w:val="218E7261"/>
    <w:rsid w:val="21B55CAD"/>
    <w:rsid w:val="21C470BC"/>
    <w:rsid w:val="21E17772"/>
    <w:rsid w:val="21F0099C"/>
    <w:rsid w:val="23051319"/>
    <w:rsid w:val="23FE3EAB"/>
    <w:rsid w:val="24505D91"/>
    <w:rsid w:val="24547B66"/>
    <w:rsid w:val="259255A9"/>
    <w:rsid w:val="26317D5C"/>
    <w:rsid w:val="26401155"/>
    <w:rsid w:val="288701BA"/>
    <w:rsid w:val="288959AA"/>
    <w:rsid w:val="29325BAA"/>
    <w:rsid w:val="29A53943"/>
    <w:rsid w:val="29D85C79"/>
    <w:rsid w:val="2B596620"/>
    <w:rsid w:val="2B5D41C5"/>
    <w:rsid w:val="2C4018A2"/>
    <w:rsid w:val="2C4671BB"/>
    <w:rsid w:val="2CC452F0"/>
    <w:rsid w:val="2DC76398"/>
    <w:rsid w:val="2E771EC7"/>
    <w:rsid w:val="2EBB6517"/>
    <w:rsid w:val="301560E6"/>
    <w:rsid w:val="30216E7B"/>
    <w:rsid w:val="30605159"/>
    <w:rsid w:val="30756A97"/>
    <w:rsid w:val="30BB2F5F"/>
    <w:rsid w:val="30BE09E0"/>
    <w:rsid w:val="312665EC"/>
    <w:rsid w:val="31860CED"/>
    <w:rsid w:val="32C47648"/>
    <w:rsid w:val="33213DD2"/>
    <w:rsid w:val="333C66FE"/>
    <w:rsid w:val="33670315"/>
    <w:rsid w:val="33704D2D"/>
    <w:rsid w:val="33914FCC"/>
    <w:rsid w:val="33A51583"/>
    <w:rsid w:val="34592DEC"/>
    <w:rsid w:val="35240DB1"/>
    <w:rsid w:val="36225CA8"/>
    <w:rsid w:val="36522877"/>
    <w:rsid w:val="365B1CEE"/>
    <w:rsid w:val="366D2351"/>
    <w:rsid w:val="36871D1F"/>
    <w:rsid w:val="37436D2E"/>
    <w:rsid w:val="37722C22"/>
    <w:rsid w:val="384353BD"/>
    <w:rsid w:val="38841D6C"/>
    <w:rsid w:val="3B714043"/>
    <w:rsid w:val="3BE10DE4"/>
    <w:rsid w:val="3C2119C1"/>
    <w:rsid w:val="3C9626E0"/>
    <w:rsid w:val="3DCA46F3"/>
    <w:rsid w:val="3E060150"/>
    <w:rsid w:val="3E3144C5"/>
    <w:rsid w:val="3E471638"/>
    <w:rsid w:val="3EA31053"/>
    <w:rsid w:val="3F003BCF"/>
    <w:rsid w:val="3F5B3485"/>
    <w:rsid w:val="3FB9453C"/>
    <w:rsid w:val="3FE45655"/>
    <w:rsid w:val="3FEF21ED"/>
    <w:rsid w:val="402F3225"/>
    <w:rsid w:val="407D740D"/>
    <w:rsid w:val="40CF2CC6"/>
    <w:rsid w:val="4122093B"/>
    <w:rsid w:val="41303D68"/>
    <w:rsid w:val="413329CB"/>
    <w:rsid w:val="41A416F3"/>
    <w:rsid w:val="426F2BD9"/>
    <w:rsid w:val="4310755D"/>
    <w:rsid w:val="43564B47"/>
    <w:rsid w:val="435D73B3"/>
    <w:rsid w:val="43851956"/>
    <w:rsid w:val="43EA1AC3"/>
    <w:rsid w:val="44274FEF"/>
    <w:rsid w:val="444218FE"/>
    <w:rsid w:val="44663C29"/>
    <w:rsid w:val="44BD1BAE"/>
    <w:rsid w:val="44C11DA0"/>
    <w:rsid w:val="45B662E2"/>
    <w:rsid w:val="47033C8D"/>
    <w:rsid w:val="486617A8"/>
    <w:rsid w:val="4869740B"/>
    <w:rsid w:val="48D81B19"/>
    <w:rsid w:val="48FC62FD"/>
    <w:rsid w:val="4A496605"/>
    <w:rsid w:val="4BFA65EE"/>
    <w:rsid w:val="4C316D71"/>
    <w:rsid w:val="4C900171"/>
    <w:rsid w:val="4F2329EF"/>
    <w:rsid w:val="4FFD0579"/>
    <w:rsid w:val="50583735"/>
    <w:rsid w:val="511625D0"/>
    <w:rsid w:val="517D15DB"/>
    <w:rsid w:val="5305491A"/>
    <w:rsid w:val="54223F08"/>
    <w:rsid w:val="54933B12"/>
    <w:rsid w:val="54F17503"/>
    <w:rsid w:val="556D2936"/>
    <w:rsid w:val="558371D5"/>
    <w:rsid w:val="55AD704B"/>
    <w:rsid w:val="56E449C8"/>
    <w:rsid w:val="570427B1"/>
    <w:rsid w:val="57120730"/>
    <w:rsid w:val="57C4378D"/>
    <w:rsid w:val="58964639"/>
    <w:rsid w:val="59CC3C6A"/>
    <w:rsid w:val="59EA3F75"/>
    <w:rsid w:val="5AC81800"/>
    <w:rsid w:val="5AC84D0D"/>
    <w:rsid w:val="5AF03718"/>
    <w:rsid w:val="5B276981"/>
    <w:rsid w:val="5B6F171C"/>
    <w:rsid w:val="5D1548CC"/>
    <w:rsid w:val="5D8D6E77"/>
    <w:rsid w:val="5DAA6039"/>
    <w:rsid w:val="5E2C2724"/>
    <w:rsid w:val="5E3D6DE8"/>
    <w:rsid w:val="5E3F730F"/>
    <w:rsid w:val="5E6E5AD0"/>
    <w:rsid w:val="5EC44A12"/>
    <w:rsid w:val="5EF9252E"/>
    <w:rsid w:val="5F96358B"/>
    <w:rsid w:val="61562B73"/>
    <w:rsid w:val="619945E3"/>
    <w:rsid w:val="629503EE"/>
    <w:rsid w:val="62FF0905"/>
    <w:rsid w:val="632D25D2"/>
    <w:rsid w:val="63313CEB"/>
    <w:rsid w:val="63352A5D"/>
    <w:rsid w:val="63355A02"/>
    <w:rsid w:val="648E6228"/>
    <w:rsid w:val="65117AA0"/>
    <w:rsid w:val="65900637"/>
    <w:rsid w:val="661A492E"/>
    <w:rsid w:val="66AD1DB0"/>
    <w:rsid w:val="67097BDF"/>
    <w:rsid w:val="67293BB2"/>
    <w:rsid w:val="67BF7DF4"/>
    <w:rsid w:val="67FE7FE5"/>
    <w:rsid w:val="680361F8"/>
    <w:rsid w:val="68824D69"/>
    <w:rsid w:val="68A1406A"/>
    <w:rsid w:val="690619AF"/>
    <w:rsid w:val="6926749E"/>
    <w:rsid w:val="69272880"/>
    <w:rsid w:val="6A680A7E"/>
    <w:rsid w:val="6AC72916"/>
    <w:rsid w:val="6AE861AF"/>
    <w:rsid w:val="6B160714"/>
    <w:rsid w:val="6B1E33A2"/>
    <w:rsid w:val="6B747AE5"/>
    <w:rsid w:val="6B972DE4"/>
    <w:rsid w:val="6C0D24E5"/>
    <w:rsid w:val="6CB4726B"/>
    <w:rsid w:val="6D7E4048"/>
    <w:rsid w:val="6E2D10FC"/>
    <w:rsid w:val="6E9D1B7B"/>
    <w:rsid w:val="6EE8602E"/>
    <w:rsid w:val="6F4B228B"/>
    <w:rsid w:val="6F8C6E0B"/>
    <w:rsid w:val="6FB7291C"/>
    <w:rsid w:val="6FCA01B3"/>
    <w:rsid w:val="70AE5D2C"/>
    <w:rsid w:val="70C83C1F"/>
    <w:rsid w:val="718276E3"/>
    <w:rsid w:val="7250764A"/>
    <w:rsid w:val="72643B83"/>
    <w:rsid w:val="72B561A0"/>
    <w:rsid w:val="731B36E9"/>
    <w:rsid w:val="74177D7C"/>
    <w:rsid w:val="7446757C"/>
    <w:rsid w:val="7465370C"/>
    <w:rsid w:val="759870DF"/>
    <w:rsid w:val="75BD15C4"/>
    <w:rsid w:val="77372398"/>
    <w:rsid w:val="77967639"/>
    <w:rsid w:val="779C7B8A"/>
    <w:rsid w:val="77F85081"/>
    <w:rsid w:val="77F87C24"/>
    <w:rsid w:val="780852A2"/>
    <w:rsid w:val="78B70900"/>
    <w:rsid w:val="78E100C2"/>
    <w:rsid w:val="79B33120"/>
    <w:rsid w:val="79E71FD4"/>
    <w:rsid w:val="7CB82E57"/>
    <w:rsid w:val="7DE4794D"/>
    <w:rsid w:val="7E0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8">
    <w:name w:val="heading 7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2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Date"/>
    <w:basedOn w:val="1"/>
    <w:next w:val="1"/>
    <w:link w:val="49"/>
    <w:semiHidden/>
    <w:unhideWhenUsed/>
    <w:qFormat/>
    <w:uiPriority w:val="99"/>
    <w:pPr>
      <w:ind w:left="100" w:leftChars="2500"/>
    </w:pPr>
  </w:style>
  <w:style w:type="paragraph" w:styleId="13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4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 w:bidi="ar-SA"/>
    </w:rPr>
  </w:style>
  <w:style w:type="paragraph" w:styleId="17">
    <w:name w:val="Title"/>
    <w:basedOn w:val="1"/>
    <w:next w:val="1"/>
    <w:link w:val="33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table" w:styleId="19">
    <w:name w:val="Table Grid"/>
    <w:basedOn w:val="18"/>
    <w:qFormat/>
    <w:uiPriority w:val="59"/>
    <w:pPr>
      <w:spacing w:after="0" w:line="240" w:lineRule="auto"/>
    </w:pPr>
    <w:rPr>
      <w:kern w:val="2"/>
      <w:sz w:val="21"/>
      <w:lang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i/>
      <w:iCs/>
    </w:rPr>
  </w:style>
  <w:style w:type="character" w:styleId="23">
    <w:name w:val="Hyperlink"/>
    <w:basedOn w:val="2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4">
    <w:name w:val="标题 1 Char"/>
    <w:basedOn w:val="20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25">
    <w:name w:val="标题 2 Char"/>
    <w:basedOn w:val="20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6">
    <w:name w:val="标题 3 Char"/>
    <w:basedOn w:val="20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7">
    <w:name w:val="标题 4 Char"/>
    <w:basedOn w:val="20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8">
    <w:name w:val="标题 5 Char"/>
    <w:basedOn w:val="20"/>
    <w:link w:val="6"/>
    <w:qFormat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29">
    <w:name w:val="标题 6 Char"/>
    <w:basedOn w:val="20"/>
    <w:link w:val="7"/>
    <w:qFormat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30">
    <w:name w:val="标题 7 Char"/>
    <w:basedOn w:val="20"/>
    <w:link w:val="8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标题 8 Char"/>
    <w:basedOn w:val="20"/>
    <w:link w:val="9"/>
    <w:qFormat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2">
    <w:name w:val="标题 9 Char"/>
    <w:basedOn w:val="20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标题 Char"/>
    <w:basedOn w:val="20"/>
    <w:link w:val="17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character" w:customStyle="1" w:styleId="34">
    <w:name w:val="副标题 Char"/>
    <w:basedOn w:val="20"/>
    <w:link w:val="15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Quote"/>
    <w:basedOn w:val="1"/>
    <w:next w:val="1"/>
    <w:link w:val="3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8">
    <w:name w:val="引用 Char"/>
    <w:basedOn w:val="20"/>
    <w:link w:val="37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9">
    <w:name w:val="Intense Quote"/>
    <w:basedOn w:val="1"/>
    <w:next w:val="1"/>
    <w:link w:val="40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0">
    <w:name w:val="明显引用 Char"/>
    <w:basedOn w:val="20"/>
    <w:link w:val="39"/>
    <w:qFormat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1">
    <w:name w:val="Subtle Emphasis"/>
    <w:basedOn w:val="2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2">
    <w:name w:val="Intense Emphasis"/>
    <w:basedOn w:val="20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3">
    <w:name w:val="Subtle Reference"/>
    <w:basedOn w:val="20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44">
    <w:name w:val="Intense Reference"/>
    <w:basedOn w:val="20"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5">
    <w:name w:val="Book Title"/>
    <w:basedOn w:val="20"/>
    <w:qFormat/>
    <w:uiPriority w:val="33"/>
    <w:rPr>
      <w:b/>
      <w:bCs/>
      <w:smallCaps/>
      <w:spacing w:val="5"/>
    </w:rPr>
  </w:style>
  <w:style w:type="paragraph" w:customStyle="1" w:styleId="46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7">
    <w:name w:val="页眉 Char"/>
    <w:basedOn w:val="20"/>
    <w:link w:val="14"/>
    <w:qFormat/>
    <w:uiPriority w:val="99"/>
    <w:rPr>
      <w:sz w:val="18"/>
      <w:szCs w:val="18"/>
    </w:rPr>
  </w:style>
  <w:style w:type="character" w:customStyle="1" w:styleId="48">
    <w:name w:val="页脚 Char"/>
    <w:basedOn w:val="20"/>
    <w:link w:val="13"/>
    <w:qFormat/>
    <w:uiPriority w:val="99"/>
    <w:rPr>
      <w:sz w:val="18"/>
      <w:szCs w:val="18"/>
    </w:rPr>
  </w:style>
  <w:style w:type="character" w:customStyle="1" w:styleId="49">
    <w:name w:val="日期 Char"/>
    <w:basedOn w:val="20"/>
    <w:link w:val="12"/>
    <w:semiHidden/>
    <w:qFormat/>
    <w:uiPriority w:val="99"/>
  </w:style>
  <w:style w:type="paragraph" w:customStyle="1" w:styleId="50">
    <w:name w:val="xl28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hint="eastAsia" w:ascii="仿宋_GB2312" w:hAnsi="宋体" w:eastAsia="仿宋_GB2312" w:cs="Times New Roman"/>
      <w:sz w:val="28"/>
      <w:szCs w:val="2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341</Words>
  <Characters>1947</Characters>
  <Lines>16</Lines>
  <Paragraphs>4</Paragraphs>
  <TotalTime>8</TotalTime>
  <ScaleCrop>false</ScaleCrop>
  <LinksUpToDate>false</LinksUpToDate>
  <CharactersWithSpaces>2284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2017-11-30T03:17:00Z</dcterms:created>
  <dc:creator>peixunchu</dc:creator>
  <cp:lastModifiedBy>娟儿</cp:lastModifiedBy>
  <cp:lastPrinted>2017-11-29T01:26:00Z</cp:lastPrinted>
  <dcterms:modified xsi:type="dcterms:W3CDTF">2019-03-11T06:50:14Z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